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869CB" w14:textId="77777777" w:rsidR="00AB2593" w:rsidRPr="00C429C9" w:rsidRDefault="00AB2593" w:rsidP="0014796E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C429C9">
        <w:rPr>
          <w:rFonts w:ascii="Times New Roman" w:hAnsi="Times New Roman" w:cs="Times New Roman"/>
          <w:b/>
        </w:rPr>
        <w:t>Regulamin</w:t>
      </w:r>
    </w:p>
    <w:p w14:paraId="610F846F" w14:textId="77777777" w:rsidR="00C429C9" w:rsidRDefault="00AB2593" w:rsidP="0014796E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C429C9">
        <w:rPr>
          <w:rFonts w:ascii="Times New Roman" w:hAnsi="Times New Roman" w:cs="Times New Roman"/>
          <w:b/>
        </w:rPr>
        <w:t xml:space="preserve">przeprowadzania konkursu </w:t>
      </w:r>
      <w:r w:rsidR="00C429C9">
        <w:rPr>
          <w:rFonts w:ascii="Times New Roman" w:hAnsi="Times New Roman" w:cs="Times New Roman"/>
          <w:b/>
        </w:rPr>
        <w:t>i wyłaniania kandydatów</w:t>
      </w:r>
    </w:p>
    <w:p w14:paraId="2B58818C" w14:textId="77777777" w:rsidR="00AB2593" w:rsidRPr="00C429C9" w:rsidRDefault="00C429C9" w:rsidP="0014796E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na </w:t>
      </w:r>
      <w:r w:rsidR="00F4453F" w:rsidRPr="00C429C9">
        <w:rPr>
          <w:rFonts w:ascii="Times New Roman" w:hAnsi="Times New Roman" w:cs="Times New Roman"/>
          <w:b/>
        </w:rPr>
        <w:t>stanowisko aplikanta kuratorskiego</w:t>
      </w:r>
    </w:p>
    <w:p w14:paraId="7D6EAEEC" w14:textId="77777777" w:rsidR="00AB2593" w:rsidRDefault="00AB2593" w:rsidP="0014796E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C429C9">
        <w:rPr>
          <w:rFonts w:ascii="Times New Roman" w:hAnsi="Times New Roman" w:cs="Times New Roman"/>
          <w:b/>
        </w:rPr>
        <w:t xml:space="preserve">w Sądzie Okręgowym w Bydgoszczy </w:t>
      </w:r>
      <w:r w:rsidR="00F4122B">
        <w:rPr>
          <w:rFonts w:ascii="Times New Roman" w:hAnsi="Times New Roman" w:cs="Times New Roman"/>
          <w:b/>
        </w:rPr>
        <w:t xml:space="preserve"> </w:t>
      </w:r>
    </w:p>
    <w:p w14:paraId="1A39967D" w14:textId="77777777" w:rsidR="008120A9" w:rsidRPr="00C429C9" w:rsidRDefault="008120A9" w:rsidP="0014796E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14:paraId="2E4EEB8A" w14:textId="77777777" w:rsidR="00AB2593" w:rsidRPr="00C429C9" w:rsidRDefault="00AB2593" w:rsidP="0014796E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C429C9">
        <w:rPr>
          <w:rFonts w:ascii="Times New Roman" w:hAnsi="Times New Roman" w:cs="Times New Roman"/>
          <w:b/>
        </w:rPr>
        <w:t>§ 1</w:t>
      </w:r>
    </w:p>
    <w:p w14:paraId="24AED477" w14:textId="77777777" w:rsidR="00BE27DB" w:rsidRDefault="0014796E" w:rsidP="0014796E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Regulamin niniejszy określa</w:t>
      </w:r>
      <w:r w:rsidR="00BE27DB">
        <w:rPr>
          <w:rFonts w:ascii="Times New Roman" w:hAnsi="Times New Roman" w:cs="Times New Roman"/>
        </w:rPr>
        <w:t>:</w:t>
      </w:r>
    </w:p>
    <w:p w14:paraId="6219B012" w14:textId="77777777" w:rsidR="00BE27DB" w:rsidRPr="00BE27DB" w:rsidRDefault="00BE27DB" w:rsidP="00BE27D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BE27DB">
        <w:rPr>
          <w:rFonts w:ascii="Times New Roman" w:hAnsi="Times New Roman" w:cs="Times New Roman"/>
        </w:rPr>
        <w:t xml:space="preserve">szczegółowy tryb i sposób przeprowadzania konkursu na stanowisko aplikanta kuratorskiego oraz wyłaniania kandydatów na to stanowisko </w:t>
      </w:r>
    </w:p>
    <w:p w14:paraId="0E849063" w14:textId="77777777" w:rsidR="00BE27DB" w:rsidRPr="00BE27DB" w:rsidRDefault="00BE27DB" w:rsidP="00BE27D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BE27DB">
        <w:rPr>
          <w:rFonts w:ascii="Times New Roman" w:hAnsi="Times New Roman" w:cs="Times New Roman"/>
        </w:rPr>
        <w:t xml:space="preserve">skład komisji konkursowej oraz sposób i tryb jej działania </w:t>
      </w:r>
    </w:p>
    <w:p w14:paraId="0EA3E462" w14:textId="77777777" w:rsidR="00BE27DB" w:rsidRPr="00BE27DB" w:rsidRDefault="00BE27DB" w:rsidP="00BE27D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BE27DB">
        <w:rPr>
          <w:rFonts w:ascii="Times New Roman" w:hAnsi="Times New Roman" w:cs="Times New Roman"/>
        </w:rPr>
        <w:t>etapy i przebieg konkursu</w:t>
      </w:r>
    </w:p>
    <w:p w14:paraId="407D42D7" w14:textId="77777777" w:rsidR="00AB2593" w:rsidRPr="00BE27DB" w:rsidRDefault="00BE27DB" w:rsidP="0014796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BE27DB">
        <w:rPr>
          <w:rFonts w:ascii="Times New Roman" w:hAnsi="Times New Roman" w:cs="Times New Roman"/>
        </w:rPr>
        <w:t>sposób prowadzenia i postępowania</w:t>
      </w:r>
      <w:r>
        <w:rPr>
          <w:rFonts w:ascii="Times New Roman" w:hAnsi="Times New Roman" w:cs="Times New Roman"/>
        </w:rPr>
        <w:t xml:space="preserve"> z dokumentacją</w:t>
      </w:r>
      <w:r w:rsidRPr="00BE27DB">
        <w:rPr>
          <w:rFonts w:ascii="Times New Roman" w:hAnsi="Times New Roman" w:cs="Times New Roman"/>
        </w:rPr>
        <w:t xml:space="preserve"> konkursową </w:t>
      </w:r>
    </w:p>
    <w:p w14:paraId="207A17A3" w14:textId="77777777" w:rsidR="00AB2593" w:rsidRPr="00C429C9" w:rsidRDefault="00AB2593" w:rsidP="0062245E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C429C9">
        <w:rPr>
          <w:rFonts w:ascii="Times New Roman" w:hAnsi="Times New Roman" w:cs="Times New Roman"/>
          <w:b/>
        </w:rPr>
        <w:t>§ 2</w:t>
      </w:r>
    </w:p>
    <w:p w14:paraId="06E9806A" w14:textId="77777777" w:rsidR="00BE27DB" w:rsidRDefault="00BE27DB" w:rsidP="0014796E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Ilekroć w regulaminie jest mowa o:</w:t>
      </w:r>
    </w:p>
    <w:p w14:paraId="46F01ED3" w14:textId="77777777" w:rsidR="00BE27DB" w:rsidRPr="00BE27DB" w:rsidRDefault="00BE27DB" w:rsidP="00BE27DB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BE27DB">
        <w:rPr>
          <w:rFonts w:ascii="Times New Roman" w:hAnsi="Times New Roman" w:cs="Times New Roman"/>
        </w:rPr>
        <w:t>konkursie – oznacza to konkurs na stanowisko aplikanta kuratorskiego</w:t>
      </w:r>
    </w:p>
    <w:p w14:paraId="04DB66F6" w14:textId="77777777" w:rsidR="00BE27DB" w:rsidRPr="00BE27DB" w:rsidRDefault="00BE27DB" w:rsidP="00BE27DB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BE27DB">
        <w:rPr>
          <w:rFonts w:ascii="Times New Roman" w:hAnsi="Times New Roman" w:cs="Times New Roman"/>
        </w:rPr>
        <w:t>komisji – oznacz</w:t>
      </w:r>
      <w:r w:rsidR="00BE3C8E">
        <w:rPr>
          <w:rFonts w:ascii="Times New Roman" w:hAnsi="Times New Roman" w:cs="Times New Roman"/>
        </w:rPr>
        <w:t>a to Komisję Konkursową powołaną</w:t>
      </w:r>
      <w:r w:rsidRPr="00BE27DB">
        <w:rPr>
          <w:rFonts w:ascii="Times New Roman" w:hAnsi="Times New Roman" w:cs="Times New Roman"/>
        </w:rPr>
        <w:t xml:space="preserve"> zarządzeniem Prezesa Sądu Okręgowego w Bydgoszczy</w:t>
      </w:r>
    </w:p>
    <w:p w14:paraId="7009AAD4" w14:textId="77777777" w:rsidR="00BE27DB" w:rsidRPr="00BE27DB" w:rsidRDefault="00BE27DB" w:rsidP="00BE27DB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BE27DB">
        <w:rPr>
          <w:rFonts w:ascii="Times New Roman" w:hAnsi="Times New Roman" w:cs="Times New Roman"/>
        </w:rPr>
        <w:t xml:space="preserve">prezesie – oznacza to Prezesa Sądu Okręgowego w Bydgoszczy  </w:t>
      </w:r>
    </w:p>
    <w:p w14:paraId="3DEB8173" w14:textId="77777777" w:rsidR="00BE27DB" w:rsidRDefault="00BE27DB" w:rsidP="00BE27DB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BE27DB">
        <w:rPr>
          <w:rFonts w:ascii="Times New Roman" w:hAnsi="Times New Roman" w:cs="Times New Roman"/>
        </w:rPr>
        <w:t>kandydacie – oznacza to osobę ubiegającą się o stanowisko aplikanta kuratorskiego</w:t>
      </w:r>
    </w:p>
    <w:p w14:paraId="0ED1EB20" w14:textId="77777777" w:rsidR="00226418" w:rsidRPr="00BE27DB" w:rsidRDefault="00226418" w:rsidP="00BE27DB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zestawie egzaminacyjnym – oznacza to </w:t>
      </w:r>
      <w:r w:rsidR="00C27938">
        <w:rPr>
          <w:rFonts w:ascii="Times New Roman" w:hAnsi="Times New Roman" w:cs="Times New Roman"/>
        </w:rPr>
        <w:t>utrwalone przez komisję</w:t>
      </w:r>
      <w:r w:rsidR="00B568A0">
        <w:rPr>
          <w:rFonts w:ascii="Times New Roman" w:hAnsi="Times New Roman" w:cs="Times New Roman"/>
        </w:rPr>
        <w:t xml:space="preserve"> na oznakowanym papierze - </w:t>
      </w:r>
      <w:r>
        <w:rPr>
          <w:rFonts w:ascii="Times New Roman" w:hAnsi="Times New Roman" w:cs="Times New Roman"/>
        </w:rPr>
        <w:t>w przypadku części pisemnej test wraz z kartą odpowiedzi</w:t>
      </w:r>
      <w:r w:rsidR="00B568A0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B568A0">
        <w:rPr>
          <w:rFonts w:ascii="Times New Roman" w:hAnsi="Times New Roman" w:cs="Times New Roman"/>
        </w:rPr>
        <w:t xml:space="preserve">a w przypadku części ustnej zestaw z pytaniem do odpowiedzi </w:t>
      </w:r>
    </w:p>
    <w:p w14:paraId="2635F601" w14:textId="77777777" w:rsidR="00BE27DB" w:rsidRPr="00C429C9" w:rsidRDefault="00BE27DB" w:rsidP="00B54699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C429C9">
        <w:rPr>
          <w:rFonts w:ascii="Times New Roman" w:hAnsi="Times New Roman" w:cs="Times New Roman"/>
          <w:b/>
        </w:rPr>
        <w:t>§ 3</w:t>
      </w:r>
    </w:p>
    <w:p w14:paraId="7F2B53DC" w14:textId="77777777" w:rsidR="00BE27DB" w:rsidRDefault="00BE27DB" w:rsidP="0014796E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14796E">
        <w:rPr>
          <w:rFonts w:ascii="Times New Roman" w:hAnsi="Times New Roman" w:cs="Times New Roman"/>
        </w:rPr>
        <w:t>1</w:t>
      </w:r>
      <w:r w:rsidR="00AB2593" w:rsidRPr="0014796E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Nabór na wolne stanowisko aplikanta kuratorskiego w obszarze właściwości Sądu Okręgowego w Bydgoszczy odbywa się w formie konkursu</w:t>
      </w:r>
      <w:r w:rsidR="00E8586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14:paraId="3C3D1469" w14:textId="77777777" w:rsidR="00AB2593" w:rsidRPr="0014796E" w:rsidRDefault="00BE27DB" w:rsidP="0014796E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AB2593" w:rsidRPr="0014796E">
        <w:rPr>
          <w:rFonts w:ascii="Times New Roman" w:hAnsi="Times New Roman" w:cs="Times New Roman"/>
        </w:rPr>
        <w:t>Informacja o ogłoszonym konkursie n</w:t>
      </w:r>
      <w:r w:rsidR="00F4453F">
        <w:rPr>
          <w:rFonts w:ascii="Times New Roman" w:hAnsi="Times New Roman" w:cs="Times New Roman"/>
        </w:rPr>
        <w:t>a stanowisko aplikanta kuratorskiego</w:t>
      </w:r>
      <w:r w:rsidR="00AB2593" w:rsidRPr="0014796E">
        <w:rPr>
          <w:rFonts w:ascii="Times New Roman" w:hAnsi="Times New Roman" w:cs="Times New Roman"/>
        </w:rPr>
        <w:t xml:space="preserve"> winna ukazać się  na stronie internetowej Sądu Okręgowego w Bydgoszczy – www.bydgoszcz.so.gov.pl - co najmniej na 14 dni przed przeprowadzeniem konkursu. </w:t>
      </w:r>
    </w:p>
    <w:p w14:paraId="0E44D2CB" w14:textId="77777777" w:rsidR="00B54699" w:rsidRDefault="00AB2593" w:rsidP="0014796E">
      <w:pPr>
        <w:spacing w:line="360" w:lineRule="auto"/>
        <w:jc w:val="both"/>
        <w:rPr>
          <w:rFonts w:ascii="Times New Roman" w:hAnsi="Times New Roman" w:cs="Times New Roman"/>
        </w:rPr>
      </w:pPr>
      <w:r w:rsidRPr="0014796E">
        <w:rPr>
          <w:rFonts w:ascii="Times New Roman" w:hAnsi="Times New Roman" w:cs="Times New Roman"/>
        </w:rPr>
        <w:t>3.</w:t>
      </w:r>
      <w:r w:rsidR="00125F1C" w:rsidRPr="0014796E">
        <w:rPr>
          <w:rFonts w:ascii="Times New Roman" w:hAnsi="Times New Roman" w:cs="Times New Roman"/>
        </w:rPr>
        <w:t xml:space="preserve"> W ogłoszeniu o konkursie winna być</w:t>
      </w:r>
      <w:r w:rsidRPr="0014796E">
        <w:rPr>
          <w:rFonts w:ascii="Times New Roman" w:hAnsi="Times New Roman" w:cs="Times New Roman"/>
        </w:rPr>
        <w:t xml:space="preserve"> zamiesz</w:t>
      </w:r>
      <w:r w:rsidR="00125F1C" w:rsidRPr="0014796E">
        <w:rPr>
          <w:rFonts w:ascii="Times New Roman" w:hAnsi="Times New Roman" w:cs="Times New Roman"/>
        </w:rPr>
        <w:t>czona informacja</w:t>
      </w:r>
      <w:r w:rsidR="00B54699">
        <w:rPr>
          <w:rFonts w:ascii="Times New Roman" w:hAnsi="Times New Roman" w:cs="Times New Roman"/>
        </w:rPr>
        <w:t xml:space="preserve"> o:</w:t>
      </w:r>
    </w:p>
    <w:p w14:paraId="015776A3" w14:textId="77777777" w:rsidR="00B54699" w:rsidRPr="00B54699" w:rsidRDefault="00125F1C" w:rsidP="00B54699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B54699">
        <w:rPr>
          <w:rFonts w:ascii="Times New Roman" w:hAnsi="Times New Roman" w:cs="Times New Roman"/>
        </w:rPr>
        <w:t>liczbie</w:t>
      </w:r>
      <w:r w:rsidR="00AB2593" w:rsidRPr="00B54699">
        <w:rPr>
          <w:rFonts w:ascii="Times New Roman" w:hAnsi="Times New Roman" w:cs="Times New Roman"/>
        </w:rPr>
        <w:t xml:space="preserve"> etatów </w:t>
      </w:r>
      <w:r w:rsidRPr="00B54699">
        <w:rPr>
          <w:rFonts w:ascii="Times New Roman" w:hAnsi="Times New Roman" w:cs="Times New Roman"/>
        </w:rPr>
        <w:t>przeznaczonych do obsadzenia</w:t>
      </w:r>
    </w:p>
    <w:p w14:paraId="136F0A3C" w14:textId="77777777" w:rsidR="00B54699" w:rsidRDefault="00B54699" w:rsidP="00B54699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B54699">
        <w:rPr>
          <w:rFonts w:ascii="Times New Roman" w:hAnsi="Times New Roman" w:cs="Times New Roman"/>
        </w:rPr>
        <w:lastRenderedPageBreak/>
        <w:t>jednostce ( jednostkach),</w:t>
      </w:r>
      <w:r w:rsidR="00125F1C" w:rsidRPr="00B54699">
        <w:rPr>
          <w:rFonts w:ascii="Times New Roman" w:hAnsi="Times New Roman" w:cs="Times New Roman"/>
        </w:rPr>
        <w:t>w których etaty te mają zostać obsadzone</w:t>
      </w:r>
    </w:p>
    <w:p w14:paraId="25E84A0F" w14:textId="77777777" w:rsidR="00B54699" w:rsidRPr="00B54699" w:rsidRDefault="00B54699" w:rsidP="00B54699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wymogach ustawowych</w:t>
      </w:r>
      <w:r w:rsidR="00E85868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jakie musi spełnić kandydat ubiegający się w konkursie  o stanowisko aplikanta kuratorskiego</w:t>
      </w:r>
    </w:p>
    <w:p w14:paraId="5B6DF182" w14:textId="77777777" w:rsidR="00AB2593" w:rsidRPr="00B54699" w:rsidRDefault="00B54699" w:rsidP="00B54699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B54699">
        <w:rPr>
          <w:rFonts w:ascii="Times New Roman" w:hAnsi="Times New Roman" w:cs="Times New Roman"/>
        </w:rPr>
        <w:t xml:space="preserve">wymaganych dokumentach, które należy złożyć związku z ubieganiem się o stanowisko aplikanta kuratorskiego </w:t>
      </w:r>
      <w:r w:rsidR="00125F1C" w:rsidRPr="00B54699">
        <w:rPr>
          <w:rFonts w:ascii="Times New Roman" w:hAnsi="Times New Roman" w:cs="Times New Roman"/>
        </w:rPr>
        <w:t xml:space="preserve">i terminie do którego </w:t>
      </w:r>
      <w:r w:rsidRPr="00B54699">
        <w:rPr>
          <w:rFonts w:ascii="Times New Roman" w:hAnsi="Times New Roman" w:cs="Times New Roman"/>
        </w:rPr>
        <w:t xml:space="preserve">dokumenty te winny być złożone </w:t>
      </w:r>
    </w:p>
    <w:p w14:paraId="23D6F86F" w14:textId="77777777" w:rsidR="00B54699" w:rsidRPr="0014796E" w:rsidRDefault="00B54699" w:rsidP="0014796E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Pr="00B54699">
        <w:rPr>
          <w:rFonts w:ascii="Times New Roman" w:hAnsi="Times New Roman" w:cs="Times New Roman"/>
        </w:rPr>
        <w:t>Wszelkie pozostałe i</w:t>
      </w:r>
      <w:r>
        <w:rPr>
          <w:rFonts w:ascii="Times New Roman" w:hAnsi="Times New Roman" w:cs="Times New Roman"/>
        </w:rPr>
        <w:t xml:space="preserve">nformacje dotyczące konkursu, których konieczność </w:t>
      </w:r>
      <w:r w:rsidRPr="00B54699">
        <w:rPr>
          <w:rFonts w:ascii="Times New Roman" w:hAnsi="Times New Roman" w:cs="Times New Roman"/>
        </w:rPr>
        <w:t>podania pojaw</w:t>
      </w:r>
      <w:r>
        <w:rPr>
          <w:rFonts w:ascii="Times New Roman" w:hAnsi="Times New Roman" w:cs="Times New Roman"/>
        </w:rPr>
        <w:t xml:space="preserve">i się po ogłoszeniu o konkursie, w szczególności dotyczące terminu i miejsca kolejnych etapów konkursu </w:t>
      </w:r>
      <w:r w:rsidRPr="00B54699">
        <w:rPr>
          <w:rFonts w:ascii="Times New Roman" w:hAnsi="Times New Roman" w:cs="Times New Roman"/>
        </w:rPr>
        <w:t>winny być umieszczane na podanej stronie internetowej.</w:t>
      </w:r>
    </w:p>
    <w:p w14:paraId="09058136" w14:textId="77777777" w:rsidR="00AB2593" w:rsidRPr="00C429C9" w:rsidRDefault="00B54699" w:rsidP="0062245E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C429C9">
        <w:rPr>
          <w:rFonts w:ascii="Times New Roman" w:hAnsi="Times New Roman" w:cs="Times New Roman"/>
          <w:b/>
        </w:rPr>
        <w:t>§ 4</w:t>
      </w:r>
    </w:p>
    <w:p w14:paraId="333AA1A6" w14:textId="77777777" w:rsidR="00AB2593" w:rsidRPr="0014796E" w:rsidRDefault="00125F1C" w:rsidP="0014796E">
      <w:pPr>
        <w:spacing w:line="360" w:lineRule="auto"/>
        <w:jc w:val="both"/>
        <w:rPr>
          <w:rFonts w:ascii="Times New Roman" w:hAnsi="Times New Roman" w:cs="Times New Roman"/>
        </w:rPr>
      </w:pPr>
      <w:r w:rsidRPr="0014796E">
        <w:rPr>
          <w:rFonts w:ascii="Times New Roman" w:hAnsi="Times New Roman" w:cs="Times New Roman"/>
        </w:rPr>
        <w:t xml:space="preserve">Osoba ubiegająca się o stanowisko </w:t>
      </w:r>
      <w:r w:rsidR="00AB2593" w:rsidRPr="0014796E">
        <w:rPr>
          <w:rFonts w:ascii="Times New Roman" w:hAnsi="Times New Roman" w:cs="Times New Roman"/>
        </w:rPr>
        <w:t xml:space="preserve"> kuratora zawodowego</w:t>
      </w:r>
      <w:r w:rsidR="001A557D">
        <w:rPr>
          <w:rFonts w:ascii="Times New Roman" w:hAnsi="Times New Roman" w:cs="Times New Roman"/>
        </w:rPr>
        <w:t xml:space="preserve"> winna spełniać wymogi</w:t>
      </w:r>
      <w:r w:rsidRPr="0014796E">
        <w:rPr>
          <w:rFonts w:ascii="Times New Roman" w:hAnsi="Times New Roman" w:cs="Times New Roman"/>
        </w:rPr>
        <w:t xml:space="preserve"> określone w art. 5 ustawy </w:t>
      </w:r>
      <w:r w:rsidR="00AB2593" w:rsidRPr="0014796E">
        <w:rPr>
          <w:rFonts w:ascii="Times New Roman" w:hAnsi="Times New Roman" w:cs="Times New Roman"/>
        </w:rPr>
        <w:t xml:space="preserve"> </w:t>
      </w:r>
      <w:r w:rsidR="00FC4072">
        <w:rPr>
          <w:rFonts w:ascii="Times New Roman" w:hAnsi="Times New Roman" w:cs="Times New Roman"/>
        </w:rPr>
        <w:t xml:space="preserve">z dnia 27 lipca </w:t>
      </w:r>
      <w:r w:rsidR="00AB2593" w:rsidRPr="0014796E">
        <w:rPr>
          <w:rFonts w:ascii="Times New Roman" w:hAnsi="Times New Roman" w:cs="Times New Roman"/>
        </w:rPr>
        <w:t>2001</w:t>
      </w:r>
      <w:r w:rsidRPr="0014796E">
        <w:rPr>
          <w:rFonts w:ascii="Times New Roman" w:hAnsi="Times New Roman" w:cs="Times New Roman"/>
        </w:rPr>
        <w:t xml:space="preserve"> </w:t>
      </w:r>
      <w:r w:rsidR="00AB2593" w:rsidRPr="0014796E">
        <w:rPr>
          <w:rFonts w:ascii="Times New Roman" w:hAnsi="Times New Roman" w:cs="Times New Roman"/>
        </w:rPr>
        <w:t>r.</w:t>
      </w:r>
      <w:r w:rsidRPr="0014796E">
        <w:rPr>
          <w:rFonts w:ascii="Times New Roman" w:hAnsi="Times New Roman" w:cs="Times New Roman"/>
        </w:rPr>
        <w:t xml:space="preserve"> o kuratorach sądowych  (t. j.</w:t>
      </w:r>
      <w:r w:rsidR="00AB2593" w:rsidRPr="0014796E">
        <w:rPr>
          <w:rFonts w:ascii="Times New Roman" w:hAnsi="Times New Roman" w:cs="Times New Roman"/>
        </w:rPr>
        <w:t xml:space="preserve"> Dz. U. z </w:t>
      </w:r>
      <w:r w:rsidR="000167E1">
        <w:rPr>
          <w:rFonts w:ascii="Times New Roman" w:hAnsi="Times New Roman" w:cs="Times New Roman"/>
        </w:rPr>
        <w:t>2020., poz. 167</w:t>
      </w:r>
      <w:r w:rsidR="00FC4072">
        <w:rPr>
          <w:rFonts w:ascii="Times New Roman" w:hAnsi="Times New Roman" w:cs="Times New Roman"/>
        </w:rPr>
        <w:t xml:space="preserve"> ze zm.</w:t>
      </w:r>
      <w:r w:rsidRPr="0014796E">
        <w:rPr>
          <w:rFonts w:ascii="Times New Roman" w:hAnsi="Times New Roman" w:cs="Times New Roman"/>
        </w:rPr>
        <w:t>) tj.:</w:t>
      </w:r>
    </w:p>
    <w:p w14:paraId="6B583D83" w14:textId="77777777" w:rsidR="00AB2593" w:rsidRPr="00B54699" w:rsidRDefault="00AB2593" w:rsidP="00B54699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 w:rsidRPr="00B54699">
        <w:rPr>
          <w:rFonts w:ascii="Times New Roman" w:hAnsi="Times New Roman" w:cs="Times New Roman"/>
        </w:rPr>
        <w:t>posiadać obywatelstwo polskie;</w:t>
      </w:r>
    </w:p>
    <w:p w14:paraId="333CAD1F" w14:textId="77777777" w:rsidR="00AB2593" w:rsidRPr="00B54699" w:rsidRDefault="00AB2593" w:rsidP="00B54699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 w:rsidRPr="00B54699">
        <w:rPr>
          <w:rFonts w:ascii="Times New Roman" w:hAnsi="Times New Roman" w:cs="Times New Roman"/>
        </w:rPr>
        <w:t>korzystać z pełni praw cywilnych i obywatelskich;</w:t>
      </w:r>
    </w:p>
    <w:p w14:paraId="39CA52B5" w14:textId="77777777" w:rsidR="00AB2593" w:rsidRPr="00B54699" w:rsidRDefault="00AB2593" w:rsidP="00B54699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 w:rsidRPr="00B54699">
        <w:rPr>
          <w:rFonts w:ascii="Times New Roman" w:hAnsi="Times New Roman" w:cs="Times New Roman"/>
        </w:rPr>
        <w:t>być nieskazitelnego charakteru;</w:t>
      </w:r>
    </w:p>
    <w:p w14:paraId="21D3B86E" w14:textId="77777777" w:rsidR="00AB2593" w:rsidRPr="00B54699" w:rsidRDefault="00AB2593" w:rsidP="00B54699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 w:rsidRPr="00B54699">
        <w:rPr>
          <w:rFonts w:ascii="Times New Roman" w:hAnsi="Times New Roman" w:cs="Times New Roman"/>
        </w:rPr>
        <w:t xml:space="preserve">mieć ukończone wyższe studia magisterskie z zakresu nauk </w:t>
      </w:r>
      <w:proofErr w:type="spellStart"/>
      <w:r w:rsidRPr="00B54699">
        <w:rPr>
          <w:rFonts w:ascii="Times New Roman" w:hAnsi="Times New Roman" w:cs="Times New Roman"/>
        </w:rPr>
        <w:t>pedagogiczno</w:t>
      </w:r>
      <w:proofErr w:type="spellEnd"/>
      <w:r w:rsidRPr="00B54699">
        <w:rPr>
          <w:rFonts w:ascii="Times New Roman" w:hAnsi="Times New Roman" w:cs="Times New Roman"/>
        </w:rPr>
        <w:t xml:space="preserve"> – psychologicznych, socjologicznych lub prawnych, albo inne </w:t>
      </w:r>
      <w:r w:rsidR="007B6890">
        <w:rPr>
          <w:rFonts w:ascii="Times New Roman" w:hAnsi="Times New Roman" w:cs="Times New Roman"/>
        </w:rPr>
        <w:t xml:space="preserve">wyższe studia magisterskie </w:t>
      </w:r>
      <w:r w:rsidRPr="00B54699">
        <w:rPr>
          <w:rFonts w:ascii="Times New Roman" w:hAnsi="Times New Roman" w:cs="Times New Roman"/>
        </w:rPr>
        <w:t xml:space="preserve">i studia podyplomowe z zakresu nauk </w:t>
      </w:r>
      <w:proofErr w:type="spellStart"/>
      <w:r w:rsidRPr="00B54699">
        <w:rPr>
          <w:rFonts w:ascii="Times New Roman" w:hAnsi="Times New Roman" w:cs="Times New Roman"/>
        </w:rPr>
        <w:t>pedagogiczno</w:t>
      </w:r>
      <w:proofErr w:type="spellEnd"/>
      <w:r w:rsidRPr="00B54699">
        <w:rPr>
          <w:rFonts w:ascii="Times New Roman" w:hAnsi="Times New Roman" w:cs="Times New Roman"/>
        </w:rPr>
        <w:t xml:space="preserve"> – psychologicznych, socjologicznych lub prawnych;</w:t>
      </w:r>
    </w:p>
    <w:p w14:paraId="52572329" w14:textId="77777777" w:rsidR="00AB2593" w:rsidRPr="00B54699" w:rsidRDefault="00AB2593" w:rsidP="00B54699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 w:rsidRPr="00B54699">
        <w:rPr>
          <w:rFonts w:ascii="Times New Roman" w:hAnsi="Times New Roman" w:cs="Times New Roman"/>
        </w:rPr>
        <w:t>być zdolnym, ze względu na stan zdrowia, do wykonywania zawodu kuratora sądowego;</w:t>
      </w:r>
    </w:p>
    <w:p w14:paraId="73ECB582" w14:textId="77777777" w:rsidR="00AB2593" w:rsidRPr="00C429C9" w:rsidRDefault="00AB2593" w:rsidP="001F645D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C429C9">
        <w:rPr>
          <w:rFonts w:ascii="Times New Roman" w:hAnsi="Times New Roman" w:cs="Times New Roman"/>
          <w:b/>
        </w:rPr>
        <w:t>§ 5</w:t>
      </w:r>
    </w:p>
    <w:p w14:paraId="5AFC1F5B" w14:textId="77777777" w:rsidR="00AB2593" w:rsidRPr="0014796E" w:rsidRDefault="00AB2593" w:rsidP="0014796E">
      <w:pPr>
        <w:spacing w:line="360" w:lineRule="auto"/>
        <w:jc w:val="both"/>
        <w:rPr>
          <w:rFonts w:ascii="Times New Roman" w:hAnsi="Times New Roman" w:cs="Times New Roman"/>
        </w:rPr>
      </w:pPr>
      <w:r w:rsidRPr="0014796E">
        <w:rPr>
          <w:rFonts w:ascii="Times New Roman" w:hAnsi="Times New Roman" w:cs="Times New Roman"/>
        </w:rPr>
        <w:t>1. W celu zakwalifikowania się do udziału w konkursie należy złożyć, do dnia wskazanego w ogłoszeniu o jego przeprowadzeniu, następujące dokumenty:</w:t>
      </w:r>
    </w:p>
    <w:p w14:paraId="154BCBE4" w14:textId="77777777" w:rsidR="00AB2593" w:rsidRPr="00AE66D8" w:rsidRDefault="00AB2593" w:rsidP="00AE66D8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</w:rPr>
      </w:pPr>
      <w:r w:rsidRPr="00AE66D8">
        <w:rPr>
          <w:rFonts w:ascii="Times New Roman" w:hAnsi="Times New Roman" w:cs="Times New Roman"/>
        </w:rPr>
        <w:t xml:space="preserve">list motywacyjny (podanie) </w:t>
      </w:r>
      <w:r w:rsidR="00206BE5" w:rsidRPr="00AE66D8">
        <w:rPr>
          <w:rFonts w:ascii="Times New Roman" w:hAnsi="Times New Roman" w:cs="Times New Roman"/>
        </w:rPr>
        <w:t xml:space="preserve">skierowane </w:t>
      </w:r>
      <w:r w:rsidRPr="00AE66D8">
        <w:rPr>
          <w:rFonts w:ascii="Times New Roman" w:hAnsi="Times New Roman" w:cs="Times New Roman"/>
        </w:rPr>
        <w:t>do P</w:t>
      </w:r>
      <w:r w:rsidR="00125F1C" w:rsidRPr="00AE66D8">
        <w:rPr>
          <w:rFonts w:ascii="Times New Roman" w:hAnsi="Times New Roman" w:cs="Times New Roman"/>
        </w:rPr>
        <w:t>rezesa Sądu Okręgowego w Bydgoszczy</w:t>
      </w:r>
      <w:r w:rsidR="00AE66D8">
        <w:rPr>
          <w:rFonts w:ascii="Times New Roman" w:hAnsi="Times New Roman" w:cs="Times New Roman"/>
        </w:rPr>
        <w:t xml:space="preserve"> ze wskazaniem konkretnych jednostek</w:t>
      </w:r>
      <w:r w:rsidR="00AE66D8" w:rsidRPr="00AE66D8">
        <w:rPr>
          <w:rFonts w:ascii="Times New Roman" w:hAnsi="Times New Roman" w:cs="Times New Roman"/>
        </w:rPr>
        <w:t xml:space="preserve"> ( sąd rejonowy) lub jednostki,  w których ubiega się o zatrudnienie.</w:t>
      </w:r>
    </w:p>
    <w:p w14:paraId="17D9978A" w14:textId="77777777" w:rsidR="00AB2593" w:rsidRPr="00AE66D8" w:rsidRDefault="0047427D" w:rsidP="00AE66D8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</w:rPr>
      </w:pPr>
      <w:r w:rsidRPr="00AE66D8">
        <w:rPr>
          <w:rFonts w:ascii="Times New Roman" w:hAnsi="Times New Roman" w:cs="Times New Roman"/>
        </w:rPr>
        <w:t>curriculum vitae,</w:t>
      </w:r>
    </w:p>
    <w:p w14:paraId="119734F8" w14:textId="77777777" w:rsidR="00AB2593" w:rsidRPr="00AE66D8" w:rsidRDefault="00C83799" w:rsidP="00AE66D8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odpis lub uwierzytelnioną kopię</w:t>
      </w:r>
      <w:r w:rsidR="00AB2593" w:rsidRPr="00AE66D8">
        <w:rPr>
          <w:rFonts w:ascii="Times New Roman" w:hAnsi="Times New Roman" w:cs="Times New Roman"/>
        </w:rPr>
        <w:t xml:space="preserve"> dyplomu ukończenia studiów magisterskich;</w:t>
      </w:r>
    </w:p>
    <w:p w14:paraId="70D7CB88" w14:textId="77777777" w:rsidR="00AB2593" w:rsidRPr="00AE66D8" w:rsidRDefault="00872614" w:rsidP="00AE66D8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kopie dyplomów, świadectw lub certyfikatów potwierdzających</w:t>
      </w:r>
      <w:r w:rsidR="00AB2593" w:rsidRPr="00AE66D8">
        <w:rPr>
          <w:rFonts w:ascii="Times New Roman" w:hAnsi="Times New Roman" w:cs="Times New Roman"/>
        </w:rPr>
        <w:t xml:space="preserve"> uzyskanie doda</w:t>
      </w:r>
      <w:r w:rsidR="00206BE5" w:rsidRPr="00AE66D8">
        <w:rPr>
          <w:rFonts w:ascii="Times New Roman" w:hAnsi="Times New Roman" w:cs="Times New Roman"/>
        </w:rPr>
        <w:t xml:space="preserve">tkowych kwalifikacji zawodowych, kursów oraz szkoleń </w:t>
      </w:r>
      <w:r w:rsidR="00E85868">
        <w:rPr>
          <w:rFonts w:ascii="Times New Roman" w:hAnsi="Times New Roman" w:cs="Times New Roman"/>
        </w:rPr>
        <w:t>oraz świadectw</w:t>
      </w:r>
      <w:r w:rsidR="00AB2593" w:rsidRPr="00AE66D8">
        <w:rPr>
          <w:rFonts w:ascii="Times New Roman" w:hAnsi="Times New Roman" w:cs="Times New Roman"/>
        </w:rPr>
        <w:t xml:space="preserve"> pracy;</w:t>
      </w:r>
    </w:p>
    <w:p w14:paraId="21A81E83" w14:textId="77777777" w:rsidR="00AB2593" w:rsidRPr="00AE66D8" w:rsidRDefault="00C83799" w:rsidP="00C83799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informację</w:t>
      </w:r>
      <w:r w:rsidRPr="00C83799">
        <w:rPr>
          <w:rFonts w:ascii="Times New Roman" w:hAnsi="Times New Roman" w:cs="Times New Roman"/>
        </w:rPr>
        <w:t xml:space="preserve"> o niekaralności z Krajowego Rejestru Karnego</w:t>
      </w:r>
      <w:r w:rsidR="00AB2593" w:rsidRPr="00AE66D8">
        <w:rPr>
          <w:rFonts w:ascii="Times New Roman" w:hAnsi="Times New Roman" w:cs="Times New Roman"/>
        </w:rPr>
        <w:t>;</w:t>
      </w:r>
    </w:p>
    <w:p w14:paraId="49A7560A" w14:textId="77777777" w:rsidR="00AB2593" w:rsidRDefault="00872614" w:rsidP="00AE66D8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własnoręcznie podpisane </w:t>
      </w:r>
      <w:r w:rsidR="00AB2593" w:rsidRPr="00AE66D8">
        <w:rPr>
          <w:rFonts w:ascii="Times New Roman" w:hAnsi="Times New Roman" w:cs="Times New Roman"/>
        </w:rPr>
        <w:t xml:space="preserve">oświadczenie </w:t>
      </w:r>
      <w:r>
        <w:rPr>
          <w:rFonts w:ascii="Times New Roman" w:hAnsi="Times New Roman" w:cs="Times New Roman"/>
        </w:rPr>
        <w:t xml:space="preserve">kandydata </w:t>
      </w:r>
      <w:r w:rsidR="00AB2593" w:rsidRPr="00AE66D8">
        <w:rPr>
          <w:rFonts w:ascii="Times New Roman" w:hAnsi="Times New Roman" w:cs="Times New Roman"/>
        </w:rPr>
        <w:t>o posiadaniu obywatelstwa polskiego i korzystaniu z pełni praw cywilnych i obywatelskich;</w:t>
      </w:r>
    </w:p>
    <w:p w14:paraId="339C9E4B" w14:textId="77777777" w:rsidR="001A557D" w:rsidRPr="00AE66D8" w:rsidRDefault="001A557D" w:rsidP="001A557D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klauzulę informacyjną</w:t>
      </w:r>
      <w:r w:rsidRPr="001A557D">
        <w:rPr>
          <w:rFonts w:ascii="Times New Roman" w:hAnsi="Times New Roman" w:cs="Times New Roman"/>
        </w:rPr>
        <w:t xml:space="preserve"> dla osób biorących udział w procesie rekrutacji</w:t>
      </w:r>
    </w:p>
    <w:p w14:paraId="1A7162DD" w14:textId="77777777" w:rsidR="00AB2593" w:rsidRPr="00AE66D8" w:rsidRDefault="00872614" w:rsidP="00AE66D8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własnoręcznie podpisane </w:t>
      </w:r>
      <w:r w:rsidR="00AB2593" w:rsidRPr="00AE66D8">
        <w:rPr>
          <w:rFonts w:ascii="Times New Roman" w:hAnsi="Times New Roman" w:cs="Times New Roman"/>
        </w:rPr>
        <w:t>oświadczenie</w:t>
      </w:r>
      <w:r>
        <w:rPr>
          <w:rFonts w:ascii="Times New Roman" w:hAnsi="Times New Roman" w:cs="Times New Roman"/>
        </w:rPr>
        <w:t xml:space="preserve"> kandydata </w:t>
      </w:r>
      <w:r w:rsidR="00AB2593" w:rsidRPr="00AE66D8">
        <w:rPr>
          <w:rFonts w:ascii="Times New Roman" w:hAnsi="Times New Roman" w:cs="Times New Roman"/>
        </w:rPr>
        <w:t xml:space="preserve"> o wyrażeniu zgody na przetwarzanie danych osobowych do celów rekrutacji;</w:t>
      </w:r>
    </w:p>
    <w:p w14:paraId="0AEA73EF" w14:textId="77777777" w:rsidR="00F4453F" w:rsidRDefault="00F4453F" w:rsidP="00AE66D8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</w:rPr>
      </w:pPr>
      <w:r w:rsidRPr="00AE66D8">
        <w:rPr>
          <w:rFonts w:ascii="Times New Roman" w:hAnsi="Times New Roman" w:cs="Times New Roman"/>
        </w:rPr>
        <w:lastRenderedPageBreak/>
        <w:t>w przypadku osób pełniących funkcję kuratora społecznego – opinię kierownika zespołu kuratorskiej służby sądowej, w którym osoba przystępująca do konkur</w:t>
      </w:r>
      <w:r w:rsidR="00E85868">
        <w:rPr>
          <w:rFonts w:ascii="Times New Roman" w:hAnsi="Times New Roman" w:cs="Times New Roman"/>
        </w:rPr>
        <w:t xml:space="preserve">su funkcję tę pełni lub pełniła oraz opinię kuratora zawodowego pod nadzorem którego kurator społeczny pełni obowiązki </w:t>
      </w:r>
    </w:p>
    <w:p w14:paraId="5F6E3B6A" w14:textId="77777777" w:rsidR="00AB2593" w:rsidRPr="009110BF" w:rsidRDefault="00C83799" w:rsidP="009110BF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zaświadczenia</w:t>
      </w:r>
      <w:r w:rsidRPr="00C83799">
        <w:rPr>
          <w:rFonts w:ascii="Times New Roman" w:hAnsi="Times New Roman" w:cs="Times New Roman"/>
        </w:rPr>
        <w:t xml:space="preserve"> o stanie zdrowia zgodnie z art. 5 ust 1 pkt 3 i ust 3 ustawy z dnia 27 lipca 2001 r. o kuratora</w:t>
      </w:r>
      <w:r w:rsidR="000167E1">
        <w:rPr>
          <w:rFonts w:ascii="Times New Roman" w:hAnsi="Times New Roman" w:cs="Times New Roman"/>
        </w:rPr>
        <w:t xml:space="preserve">ch sądowych ( </w:t>
      </w:r>
      <w:proofErr w:type="spellStart"/>
      <w:r w:rsidR="000167E1">
        <w:rPr>
          <w:rFonts w:ascii="Times New Roman" w:hAnsi="Times New Roman" w:cs="Times New Roman"/>
        </w:rPr>
        <w:t>t.j</w:t>
      </w:r>
      <w:proofErr w:type="spellEnd"/>
      <w:r w:rsidR="000167E1">
        <w:rPr>
          <w:rFonts w:ascii="Times New Roman" w:hAnsi="Times New Roman" w:cs="Times New Roman"/>
        </w:rPr>
        <w:t>. Dz. U. z 2020 r., poz. 167</w:t>
      </w:r>
      <w:r w:rsidR="00FC4072">
        <w:rPr>
          <w:rFonts w:ascii="Times New Roman" w:hAnsi="Times New Roman" w:cs="Times New Roman"/>
        </w:rPr>
        <w:t xml:space="preserve"> ze zm.</w:t>
      </w:r>
      <w:r w:rsidRPr="00C83799">
        <w:rPr>
          <w:rFonts w:ascii="Times New Roman" w:hAnsi="Times New Roman" w:cs="Times New Roman"/>
        </w:rPr>
        <w:t>)</w:t>
      </w:r>
    </w:p>
    <w:p w14:paraId="22EA3610" w14:textId="77777777" w:rsidR="00BE3C8E" w:rsidRDefault="00AB2593" w:rsidP="0014796E">
      <w:pPr>
        <w:spacing w:line="360" w:lineRule="auto"/>
        <w:jc w:val="both"/>
        <w:rPr>
          <w:rFonts w:ascii="Times New Roman" w:hAnsi="Times New Roman" w:cs="Times New Roman"/>
        </w:rPr>
      </w:pPr>
      <w:r w:rsidRPr="0014796E">
        <w:rPr>
          <w:rFonts w:ascii="Times New Roman" w:hAnsi="Times New Roman" w:cs="Times New Roman"/>
        </w:rPr>
        <w:t>2. Wszystkie dokum</w:t>
      </w:r>
      <w:r w:rsidR="00F4453F">
        <w:rPr>
          <w:rFonts w:ascii="Times New Roman" w:hAnsi="Times New Roman" w:cs="Times New Roman"/>
        </w:rPr>
        <w:t xml:space="preserve">enty </w:t>
      </w:r>
      <w:r w:rsidR="00206BE5" w:rsidRPr="0014796E">
        <w:rPr>
          <w:rFonts w:ascii="Times New Roman" w:hAnsi="Times New Roman" w:cs="Times New Roman"/>
        </w:rPr>
        <w:t>winny być ułożone w</w:t>
      </w:r>
      <w:r w:rsidRPr="0014796E">
        <w:rPr>
          <w:rFonts w:ascii="Times New Roman" w:hAnsi="Times New Roman" w:cs="Times New Roman"/>
        </w:rPr>
        <w:t xml:space="preserve"> podanej </w:t>
      </w:r>
      <w:r w:rsidR="00206BE5" w:rsidRPr="0014796E">
        <w:rPr>
          <w:rFonts w:ascii="Times New Roman" w:hAnsi="Times New Roman" w:cs="Times New Roman"/>
        </w:rPr>
        <w:t xml:space="preserve">wyżej </w:t>
      </w:r>
      <w:r w:rsidRPr="0014796E">
        <w:rPr>
          <w:rFonts w:ascii="Times New Roman" w:hAnsi="Times New Roman" w:cs="Times New Roman"/>
        </w:rPr>
        <w:t>kolejności.</w:t>
      </w:r>
    </w:p>
    <w:p w14:paraId="0E28D483" w14:textId="77777777" w:rsidR="00C429C9" w:rsidRDefault="00C429C9" w:rsidP="0014796E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AE66D8" w:rsidRPr="00AE66D8">
        <w:rPr>
          <w:rFonts w:ascii="Times New Roman" w:hAnsi="Times New Roman" w:cs="Times New Roman"/>
        </w:rPr>
        <w:t>. Przy ostatecznym rozstrzygnięciu konkursu, co do zatrudnienia w danym sądzie rejonowym uwzględnieni będą jedynie ci kandydaci, którzy sąd ten wskazali jako oczekiwane miejsc</w:t>
      </w:r>
      <w:r>
        <w:rPr>
          <w:rFonts w:ascii="Times New Roman" w:hAnsi="Times New Roman" w:cs="Times New Roman"/>
        </w:rPr>
        <w:t xml:space="preserve">e swojego zatrudnienia. </w:t>
      </w:r>
    </w:p>
    <w:p w14:paraId="4F6D711E" w14:textId="77777777" w:rsidR="00AB2593" w:rsidRPr="0014796E" w:rsidRDefault="00C429C9" w:rsidP="0014796E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872614">
        <w:rPr>
          <w:rFonts w:ascii="Times New Roman" w:hAnsi="Times New Roman" w:cs="Times New Roman"/>
        </w:rPr>
        <w:t>.</w:t>
      </w:r>
      <w:r w:rsidR="00D25546">
        <w:rPr>
          <w:rFonts w:ascii="Times New Roman" w:hAnsi="Times New Roman" w:cs="Times New Roman"/>
        </w:rPr>
        <w:t xml:space="preserve"> P</w:t>
      </w:r>
      <w:r w:rsidR="00872614">
        <w:rPr>
          <w:rFonts w:ascii="Times New Roman" w:hAnsi="Times New Roman" w:cs="Times New Roman"/>
        </w:rPr>
        <w:t xml:space="preserve">rzy zatrudnianiu kandydata </w:t>
      </w:r>
      <w:r w:rsidR="00D25546">
        <w:rPr>
          <w:rFonts w:ascii="Times New Roman" w:hAnsi="Times New Roman" w:cs="Times New Roman"/>
        </w:rPr>
        <w:t xml:space="preserve">po zakończeniu konkursu </w:t>
      </w:r>
      <w:r w:rsidR="00206BE5" w:rsidRPr="0014796E">
        <w:rPr>
          <w:rFonts w:ascii="Times New Roman" w:hAnsi="Times New Roman" w:cs="Times New Roman"/>
        </w:rPr>
        <w:t>będą uwzględniane jedynie oryginały dokumentów lub ich uw</w:t>
      </w:r>
      <w:r w:rsidR="00E85868">
        <w:rPr>
          <w:rFonts w:ascii="Times New Roman" w:hAnsi="Times New Roman" w:cs="Times New Roman"/>
        </w:rPr>
        <w:t>ierzytelnione odpisy. Na etapie postę</w:t>
      </w:r>
      <w:r w:rsidR="00872614">
        <w:rPr>
          <w:rFonts w:ascii="Times New Roman" w:hAnsi="Times New Roman" w:cs="Times New Roman"/>
        </w:rPr>
        <w:t xml:space="preserve">powania konkursowego </w:t>
      </w:r>
      <w:r w:rsidR="00206BE5" w:rsidRPr="0014796E">
        <w:rPr>
          <w:rFonts w:ascii="Times New Roman" w:hAnsi="Times New Roman" w:cs="Times New Roman"/>
        </w:rPr>
        <w:t xml:space="preserve">będą uwzględniane </w:t>
      </w:r>
      <w:r w:rsidR="00E85868">
        <w:rPr>
          <w:rFonts w:ascii="Times New Roman" w:hAnsi="Times New Roman" w:cs="Times New Roman"/>
        </w:rPr>
        <w:t xml:space="preserve">również </w:t>
      </w:r>
      <w:r w:rsidR="00C83799">
        <w:rPr>
          <w:rFonts w:ascii="Times New Roman" w:hAnsi="Times New Roman" w:cs="Times New Roman"/>
        </w:rPr>
        <w:t xml:space="preserve">potwierdzone za zgodność </w:t>
      </w:r>
      <w:r w:rsidR="00E85868">
        <w:rPr>
          <w:rFonts w:ascii="Times New Roman" w:hAnsi="Times New Roman" w:cs="Times New Roman"/>
        </w:rPr>
        <w:t>kopie dokumentów za wyjątkiem oświadczeń, które należy złożyć w oryginale</w:t>
      </w:r>
      <w:r w:rsidR="00D25546">
        <w:rPr>
          <w:rFonts w:ascii="Times New Roman" w:hAnsi="Times New Roman" w:cs="Times New Roman"/>
        </w:rPr>
        <w:t>,</w:t>
      </w:r>
      <w:r w:rsidR="00E85868">
        <w:rPr>
          <w:rFonts w:ascii="Times New Roman" w:hAnsi="Times New Roman" w:cs="Times New Roman"/>
        </w:rPr>
        <w:t xml:space="preserve"> </w:t>
      </w:r>
      <w:r w:rsidR="00206BE5" w:rsidRPr="0014796E">
        <w:rPr>
          <w:rFonts w:ascii="Times New Roman" w:hAnsi="Times New Roman" w:cs="Times New Roman"/>
        </w:rPr>
        <w:t xml:space="preserve">natomiast dokumenty </w:t>
      </w:r>
      <w:r w:rsidR="001131AF" w:rsidRPr="0014796E">
        <w:rPr>
          <w:rFonts w:ascii="Times New Roman" w:hAnsi="Times New Roman" w:cs="Times New Roman"/>
        </w:rPr>
        <w:t>wytworzone w języku obcym jedynie po ich przedłożeniu w formie dokumentu przetłumaczon</w:t>
      </w:r>
      <w:r w:rsidR="00D25546">
        <w:rPr>
          <w:rFonts w:ascii="Times New Roman" w:hAnsi="Times New Roman" w:cs="Times New Roman"/>
        </w:rPr>
        <w:t>ego przez tłumacza przysięgłego</w:t>
      </w:r>
      <w:r w:rsidR="000F27A2">
        <w:rPr>
          <w:rFonts w:ascii="Times New Roman" w:hAnsi="Times New Roman" w:cs="Times New Roman"/>
        </w:rPr>
        <w:t xml:space="preserve">. </w:t>
      </w:r>
      <w:r w:rsidR="00C83799">
        <w:rPr>
          <w:rFonts w:ascii="Times New Roman" w:hAnsi="Times New Roman" w:cs="Times New Roman"/>
        </w:rPr>
        <w:t xml:space="preserve">Potwierdzenia kopii dokumentów za zgodność można dokonać w Oddziale Kadr Sądu Okręgowego w Bydgoszczy. </w:t>
      </w:r>
    </w:p>
    <w:p w14:paraId="34996956" w14:textId="77777777" w:rsidR="00AB2593" w:rsidRPr="000F27A2" w:rsidRDefault="00AB2593" w:rsidP="0062245E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0F27A2">
        <w:rPr>
          <w:rFonts w:ascii="Times New Roman" w:hAnsi="Times New Roman" w:cs="Times New Roman"/>
          <w:b/>
        </w:rPr>
        <w:t>§ 6</w:t>
      </w:r>
    </w:p>
    <w:p w14:paraId="7C6ACF1F" w14:textId="77777777" w:rsidR="00BE3C8E" w:rsidRPr="0014796E" w:rsidRDefault="00AB2593" w:rsidP="0014796E">
      <w:pPr>
        <w:spacing w:line="360" w:lineRule="auto"/>
        <w:jc w:val="both"/>
        <w:rPr>
          <w:rFonts w:ascii="Times New Roman" w:hAnsi="Times New Roman" w:cs="Times New Roman"/>
        </w:rPr>
      </w:pPr>
      <w:r w:rsidRPr="0014796E">
        <w:rPr>
          <w:rFonts w:ascii="Times New Roman" w:hAnsi="Times New Roman" w:cs="Times New Roman"/>
        </w:rPr>
        <w:t xml:space="preserve">1. </w:t>
      </w:r>
      <w:r w:rsidR="000F27A2">
        <w:rPr>
          <w:rFonts w:ascii="Times New Roman" w:hAnsi="Times New Roman" w:cs="Times New Roman"/>
        </w:rPr>
        <w:t>Kandydaci mogą składać dokumenty bezpośrednio w siedzibie Sądu Okręgowego w Bydgosz</w:t>
      </w:r>
      <w:r w:rsidR="00F55B5D">
        <w:rPr>
          <w:rFonts w:ascii="Times New Roman" w:hAnsi="Times New Roman" w:cs="Times New Roman"/>
        </w:rPr>
        <w:t>czy w Biurze Podawczym Sądu Okręgowego</w:t>
      </w:r>
      <w:r w:rsidR="000F27A2">
        <w:rPr>
          <w:rFonts w:ascii="Times New Roman" w:hAnsi="Times New Roman" w:cs="Times New Roman"/>
        </w:rPr>
        <w:t xml:space="preserve"> bądź nadać je drogą pocztową. Oferty należy składać w zapieczętowanej kopercie z dopiskiem „Konkurs na stanowisko aplikanta kuratorskiego”  oraz oznaczeniem numeru konkursu.</w:t>
      </w:r>
    </w:p>
    <w:p w14:paraId="2898D206" w14:textId="77777777" w:rsidR="00AB2593" w:rsidRDefault="001131AF" w:rsidP="0014796E">
      <w:pPr>
        <w:spacing w:line="360" w:lineRule="auto"/>
        <w:jc w:val="both"/>
        <w:rPr>
          <w:rFonts w:ascii="Times New Roman" w:hAnsi="Times New Roman" w:cs="Times New Roman"/>
        </w:rPr>
      </w:pPr>
      <w:r w:rsidRPr="0014796E">
        <w:rPr>
          <w:rFonts w:ascii="Times New Roman" w:hAnsi="Times New Roman" w:cs="Times New Roman"/>
        </w:rPr>
        <w:t>2. D</w:t>
      </w:r>
      <w:r w:rsidR="00AB2593" w:rsidRPr="0014796E">
        <w:rPr>
          <w:rFonts w:ascii="Times New Roman" w:hAnsi="Times New Roman" w:cs="Times New Roman"/>
        </w:rPr>
        <w:t xml:space="preserve">okumenty </w:t>
      </w:r>
      <w:r w:rsidRPr="0014796E">
        <w:rPr>
          <w:rFonts w:ascii="Times New Roman" w:hAnsi="Times New Roman" w:cs="Times New Roman"/>
        </w:rPr>
        <w:t>uważa się za złożone w terminie w przypadku</w:t>
      </w:r>
      <w:r w:rsidR="00F23D84" w:rsidRPr="0014796E">
        <w:rPr>
          <w:rFonts w:ascii="Times New Roman" w:hAnsi="Times New Roman" w:cs="Times New Roman"/>
        </w:rPr>
        <w:t>,</w:t>
      </w:r>
      <w:r w:rsidRPr="0014796E">
        <w:rPr>
          <w:rFonts w:ascii="Times New Roman" w:hAnsi="Times New Roman" w:cs="Times New Roman"/>
        </w:rPr>
        <w:t xml:space="preserve"> gdy </w:t>
      </w:r>
      <w:r w:rsidR="00AB2593" w:rsidRPr="0014796E">
        <w:rPr>
          <w:rFonts w:ascii="Times New Roman" w:hAnsi="Times New Roman" w:cs="Times New Roman"/>
        </w:rPr>
        <w:t>został</w:t>
      </w:r>
      <w:r w:rsidRPr="0014796E">
        <w:rPr>
          <w:rFonts w:ascii="Times New Roman" w:hAnsi="Times New Roman" w:cs="Times New Roman"/>
        </w:rPr>
        <w:t>y złożone do</w:t>
      </w:r>
      <w:r w:rsidR="00AB2593" w:rsidRPr="0014796E">
        <w:rPr>
          <w:rFonts w:ascii="Times New Roman" w:hAnsi="Times New Roman" w:cs="Times New Roman"/>
        </w:rPr>
        <w:t xml:space="preserve"> Sądu Okręgowego w</w:t>
      </w:r>
      <w:r w:rsidR="00F23D84" w:rsidRPr="0014796E">
        <w:rPr>
          <w:rFonts w:ascii="Times New Roman" w:hAnsi="Times New Roman" w:cs="Times New Roman"/>
        </w:rPr>
        <w:t xml:space="preserve"> Bydgoszczy</w:t>
      </w:r>
      <w:r w:rsidRPr="0014796E">
        <w:rPr>
          <w:rFonts w:ascii="Times New Roman" w:hAnsi="Times New Roman" w:cs="Times New Roman"/>
        </w:rPr>
        <w:t xml:space="preserve"> w terminie wskazanym </w:t>
      </w:r>
      <w:r w:rsidR="00AB2593" w:rsidRPr="0014796E">
        <w:rPr>
          <w:rFonts w:ascii="Times New Roman" w:hAnsi="Times New Roman" w:cs="Times New Roman"/>
        </w:rPr>
        <w:t xml:space="preserve">w ogłoszeniu o konkursie. </w:t>
      </w:r>
      <w:r w:rsidRPr="0014796E">
        <w:rPr>
          <w:rFonts w:ascii="Times New Roman" w:hAnsi="Times New Roman" w:cs="Times New Roman"/>
        </w:rPr>
        <w:t xml:space="preserve">W przypadku dokumentów nadanych w placówce pocztowej </w:t>
      </w:r>
      <w:r w:rsidR="00B750EA" w:rsidRPr="0014796E">
        <w:rPr>
          <w:rFonts w:ascii="Times New Roman" w:hAnsi="Times New Roman" w:cs="Times New Roman"/>
        </w:rPr>
        <w:t>operatora publicznego decyduje data stempla pocztowego</w:t>
      </w:r>
      <w:r w:rsidR="00F4453F">
        <w:rPr>
          <w:rFonts w:ascii="Times New Roman" w:hAnsi="Times New Roman" w:cs="Times New Roman"/>
        </w:rPr>
        <w:t>,</w:t>
      </w:r>
      <w:r w:rsidR="00B750EA" w:rsidRPr="0014796E">
        <w:rPr>
          <w:rFonts w:ascii="Times New Roman" w:hAnsi="Times New Roman" w:cs="Times New Roman"/>
        </w:rPr>
        <w:t xml:space="preserve"> o ile dokumenty te zostaną doręczone przynajmniej na jeden dzień przed dniem </w:t>
      </w:r>
      <w:r w:rsidR="00AB2593" w:rsidRPr="0014796E">
        <w:rPr>
          <w:rFonts w:ascii="Times New Roman" w:hAnsi="Times New Roman" w:cs="Times New Roman"/>
        </w:rPr>
        <w:t xml:space="preserve"> </w:t>
      </w:r>
      <w:r w:rsidR="00B750EA" w:rsidRPr="0014796E">
        <w:rPr>
          <w:rFonts w:ascii="Times New Roman" w:hAnsi="Times New Roman" w:cs="Times New Roman"/>
        </w:rPr>
        <w:t xml:space="preserve">przeprowadzenia konkursu. Oferty </w:t>
      </w:r>
      <w:r w:rsidR="000F27A2">
        <w:rPr>
          <w:rFonts w:ascii="Times New Roman" w:hAnsi="Times New Roman" w:cs="Times New Roman"/>
        </w:rPr>
        <w:t>które wpłyną po tym terminie w konkursie</w:t>
      </w:r>
      <w:r w:rsidR="00B750EA" w:rsidRPr="0014796E">
        <w:rPr>
          <w:rFonts w:ascii="Times New Roman" w:hAnsi="Times New Roman" w:cs="Times New Roman"/>
        </w:rPr>
        <w:t xml:space="preserve"> nie będą uwzględnia</w:t>
      </w:r>
      <w:r w:rsidR="00AB2593" w:rsidRPr="0014796E">
        <w:rPr>
          <w:rFonts w:ascii="Times New Roman" w:hAnsi="Times New Roman" w:cs="Times New Roman"/>
        </w:rPr>
        <w:t>ne.</w:t>
      </w:r>
    </w:p>
    <w:p w14:paraId="09BDEA1A" w14:textId="77777777" w:rsidR="005536F2" w:rsidRPr="006C051C" w:rsidRDefault="00BE3C8E" w:rsidP="0014796E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6C051C">
        <w:rPr>
          <w:rFonts w:ascii="Times New Roman" w:hAnsi="Times New Roman" w:cs="Times New Roman"/>
          <w:color w:val="000000" w:themeColor="text1"/>
        </w:rPr>
        <w:t xml:space="preserve">3. </w:t>
      </w:r>
      <w:r w:rsidR="006E37C3" w:rsidRPr="006C051C">
        <w:rPr>
          <w:rFonts w:ascii="Times New Roman" w:hAnsi="Times New Roman" w:cs="Times New Roman"/>
          <w:color w:val="000000" w:themeColor="text1"/>
        </w:rPr>
        <w:t>Informacje o osobach, które zostały zakwalifikowane do dalszych części konkursu, jak również wyniki konkursu umieszczane są na stronie internetowej Sądu Okręgowego w Bydgoszczy z wykorzystaniem  indywidualnych kodów przekazywanych kandydatom</w:t>
      </w:r>
      <w:r w:rsidR="0025634B" w:rsidRPr="006C051C">
        <w:rPr>
          <w:rFonts w:ascii="Times New Roman" w:hAnsi="Times New Roman" w:cs="Times New Roman"/>
          <w:color w:val="000000" w:themeColor="text1"/>
        </w:rPr>
        <w:t xml:space="preserve"> podczas procedury składania dokumentów do konkursu</w:t>
      </w:r>
      <w:r w:rsidR="006E37C3" w:rsidRPr="006C051C">
        <w:rPr>
          <w:rFonts w:ascii="Times New Roman" w:hAnsi="Times New Roman" w:cs="Times New Roman"/>
          <w:color w:val="000000" w:themeColor="text1"/>
        </w:rPr>
        <w:t xml:space="preserve">. </w:t>
      </w:r>
    </w:p>
    <w:p w14:paraId="55CAAA94" w14:textId="77777777" w:rsidR="006E37C3" w:rsidRPr="006C051C" w:rsidRDefault="005536F2" w:rsidP="0014796E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6C051C">
        <w:rPr>
          <w:rFonts w:ascii="Times New Roman" w:hAnsi="Times New Roman" w:cs="Times New Roman"/>
          <w:color w:val="000000" w:themeColor="text1"/>
        </w:rPr>
        <w:t xml:space="preserve">4. </w:t>
      </w:r>
      <w:r w:rsidR="006E37C3" w:rsidRPr="006C051C">
        <w:rPr>
          <w:rFonts w:ascii="Times New Roman" w:hAnsi="Times New Roman" w:cs="Times New Roman"/>
          <w:color w:val="000000" w:themeColor="text1"/>
        </w:rPr>
        <w:t>W przypadku składania przez kandydata dokumentów bezpośred</w:t>
      </w:r>
      <w:r w:rsidRPr="006C051C">
        <w:rPr>
          <w:rFonts w:ascii="Times New Roman" w:hAnsi="Times New Roman" w:cs="Times New Roman"/>
          <w:color w:val="000000" w:themeColor="text1"/>
        </w:rPr>
        <w:t>nio w siedzibie Sądu Okręg</w:t>
      </w:r>
      <w:r w:rsidR="0025634B" w:rsidRPr="006C051C">
        <w:rPr>
          <w:rFonts w:ascii="Times New Roman" w:hAnsi="Times New Roman" w:cs="Times New Roman"/>
          <w:color w:val="000000" w:themeColor="text1"/>
        </w:rPr>
        <w:t>owego w Bydgoszczy</w:t>
      </w:r>
      <w:r w:rsidR="00FC4072">
        <w:rPr>
          <w:rFonts w:ascii="Times New Roman" w:hAnsi="Times New Roman" w:cs="Times New Roman"/>
          <w:color w:val="000000" w:themeColor="text1"/>
        </w:rPr>
        <w:t>,</w:t>
      </w:r>
      <w:r w:rsidR="0025634B" w:rsidRPr="006C051C">
        <w:rPr>
          <w:rFonts w:ascii="Times New Roman" w:hAnsi="Times New Roman" w:cs="Times New Roman"/>
          <w:color w:val="000000" w:themeColor="text1"/>
        </w:rPr>
        <w:t xml:space="preserve"> </w:t>
      </w:r>
      <w:r w:rsidR="00FC4072">
        <w:rPr>
          <w:rFonts w:ascii="Times New Roman" w:hAnsi="Times New Roman" w:cs="Times New Roman"/>
          <w:color w:val="000000" w:themeColor="text1"/>
        </w:rPr>
        <w:t>jak również drogą</w:t>
      </w:r>
      <w:r w:rsidR="00F55B5D">
        <w:rPr>
          <w:rFonts w:ascii="Times New Roman" w:hAnsi="Times New Roman" w:cs="Times New Roman"/>
          <w:color w:val="000000" w:themeColor="text1"/>
        </w:rPr>
        <w:t xml:space="preserve"> pisemną </w:t>
      </w:r>
      <w:r w:rsidR="0025634B" w:rsidRPr="006C051C">
        <w:rPr>
          <w:rFonts w:ascii="Times New Roman" w:hAnsi="Times New Roman" w:cs="Times New Roman"/>
          <w:color w:val="000000" w:themeColor="text1"/>
        </w:rPr>
        <w:t>indywidualny</w:t>
      </w:r>
      <w:r w:rsidR="006E37C3" w:rsidRPr="006C051C">
        <w:rPr>
          <w:rFonts w:ascii="Times New Roman" w:hAnsi="Times New Roman" w:cs="Times New Roman"/>
          <w:color w:val="000000" w:themeColor="text1"/>
        </w:rPr>
        <w:t xml:space="preserve"> </w:t>
      </w:r>
      <w:r w:rsidRPr="006C051C">
        <w:rPr>
          <w:rFonts w:ascii="Times New Roman" w:hAnsi="Times New Roman" w:cs="Times New Roman"/>
          <w:color w:val="000000" w:themeColor="text1"/>
        </w:rPr>
        <w:t>kod przekazywa</w:t>
      </w:r>
      <w:r w:rsidR="00F55B5D">
        <w:rPr>
          <w:rFonts w:ascii="Times New Roman" w:hAnsi="Times New Roman" w:cs="Times New Roman"/>
          <w:color w:val="000000" w:themeColor="text1"/>
        </w:rPr>
        <w:t xml:space="preserve">ny jest kandydatowi telefonicznie na podany przez niego numer telefonu kontaktowego. </w:t>
      </w:r>
    </w:p>
    <w:p w14:paraId="5AFEE660" w14:textId="77777777" w:rsidR="00813C92" w:rsidRDefault="005536F2" w:rsidP="0014796E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5</w:t>
      </w:r>
      <w:r w:rsidR="00AB2593" w:rsidRPr="0014796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813C92">
        <w:rPr>
          <w:rFonts w:ascii="Times New Roman" w:hAnsi="Times New Roman" w:cs="Times New Roman"/>
        </w:rPr>
        <w:t xml:space="preserve">Kandydaci, którzy nie zostali zatrudnieni oraz nie zostali wpisani na listę rezerwową </w:t>
      </w:r>
      <w:r w:rsidR="00AB2593" w:rsidRPr="0014796E">
        <w:rPr>
          <w:rFonts w:ascii="Times New Roman" w:hAnsi="Times New Roman" w:cs="Times New Roman"/>
        </w:rPr>
        <w:t xml:space="preserve"> </w:t>
      </w:r>
      <w:r w:rsidR="00813C92">
        <w:rPr>
          <w:rFonts w:ascii="Times New Roman" w:hAnsi="Times New Roman" w:cs="Times New Roman"/>
        </w:rPr>
        <w:t xml:space="preserve">kandydatów na aplikację kuratorską mogą osobiście odebrać złożone do konkursu dokumenty  w Oddziale Kadr Sądu </w:t>
      </w:r>
      <w:r w:rsidR="007B6890">
        <w:rPr>
          <w:rFonts w:ascii="Times New Roman" w:hAnsi="Times New Roman" w:cs="Times New Roman"/>
        </w:rPr>
        <w:t>Okręgowego</w:t>
      </w:r>
      <w:r w:rsidR="00C83799">
        <w:rPr>
          <w:rFonts w:ascii="Times New Roman" w:hAnsi="Times New Roman" w:cs="Times New Roman"/>
        </w:rPr>
        <w:t xml:space="preserve"> w Bydgoszczy w terminie 2 miesięcy</w:t>
      </w:r>
      <w:r w:rsidR="00D25546">
        <w:rPr>
          <w:rFonts w:ascii="Times New Roman" w:hAnsi="Times New Roman" w:cs="Times New Roman"/>
        </w:rPr>
        <w:t xml:space="preserve"> </w:t>
      </w:r>
      <w:r w:rsidR="00813C92">
        <w:rPr>
          <w:rFonts w:ascii="Times New Roman" w:hAnsi="Times New Roman" w:cs="Times New Roman"/>
        </w:rPr>
        <w:t xml:space="preserve"> od daty zakończenia konkursu. </w:t>
      </w:r>
    </w:p>
    <w:p w14:paraId="7FD8DF51" w14:textId="77777777" w:rsidR="00F45971" w:rsidRDefault="005536F2" w:rsidP="0014796E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813C92">
        <w:rPr>
          <w:rFonts w:ascii="Times New Roman" w:hAnsi="Times New Roman" w:cs="Times New Roman"/>
        </w:rPr>
        <w:t xml:space="preserve">. </w:t>
      </w:r>
      <w:r w:rsidR="00AB2593" w:rsidRPr="0014796E">
        <w:rPr>
          <w:rFonts w:ascii="Times New Roman" w:hAnsi="Times New Roman" w:cs="Times New Roman"/>
        </w:rPr>
        <w:t>Do</w:t>
      </w:r>
      <w:r w:rsidR="000F27A2">
        <w:rPr>
          <w:rFonts w:ascii="Times New Roman" w:hAnsi="Times New Roman" w:cs="Times New Roman"/>
        </w:rPr>
        <w:t xml:space="preserve">kumenty, </w:t>
      </w:r>
      <w:r>
        <w:rPr>
          <w:rFonts w:ascii="Times New Roman" w:hAnsi="Times New Roman" w:cs="Times New Roman"/>
        </w:rPr>
        <w:t>osób o których mowa w ust. 4</w:t>
      </w:r>
      <w:r w:rsidR="00AB2593" w:rsidRPr="0014796E">
        <w:rPr>
          <w:rFonts w:ascii="Times New Roman" w:hAnsi="Times New Roman" w:cs="Times New Roman"/>
        </w:rPr>
        <w:t xml:space="preserve">, </w:t>
      </w:r>
      <w:r w:rsidR="00813C92">
        <w:rPr>
          <w:rFonts w:ascii="Times New Roman" w:hAnsi="Times New Roman" w:cs="Times New Roman"/>
        </w:rPr>
        <w:t xml:space="preserve">które nie zostaną odebrane </w:t>
      </w:r>
      <w:r w:rsidR="00C83799">
        <w:rPr>
          <w:rFonts w:ascii="Times New Roman" w:hAnsi="Times New Roman" w:cs="Times New Roman"/>
        </w:rPr>
        <w:t>we wsk</w:t>
      </w:r>
      <w:r w:rsidR="000167E1">
        <w:rPr>
          <w:rFonts w:ascii="Times New Roman" w:hAnsi="Times New Roman" w:cs="Times New Roman"/>
        </w:rPr>
        <w:t>azanym terminie zostaną zniszczone</w:t>
      </w:r>
      <w:r w:rsidR="00C83799">
        <w:rPr>
          <w:rFonts w:ascii="Times New Roman" w:hAnsi="Times New Roman" w:cs="Times New Roman"/>
        </w:rPr>
        <w:t xml:space="preserve"> po upływie 2 miesięcy</w:t>
      </w:r>
      <w:r w:rsidR="00813C92">
        <w:rPr>
          <w:rFonts w:ascii="Times New Roman" w:hAnsi="Times New Roman" w:cs="Times New Roman"/>
        </w:rPr>
        <w:t xml:space="preserve"> od daty zakończenia konkursu. </w:t>
      </w:r>
    </w:p>
    <w:p w14:paraId="3DFC1C97" w14:textId="77777777" w:rsidR="00B87B80" w:rsidRPr="00B87B80" w:rsidRDefault="00B87B80" w:rsidP="00B87B80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§ </w:t>
      </w:r>
    </w:p>
    <w:p w14:paraId="0BE19191" w14:textId="77777777" w:rsidR="00B87B80" w:rsidRPr="00B87B80" w:rsidRDefault="00B87B80" w:rsidP="00B87B80">
      <w:pPr>
        <w:spacing w:line="360" w:lineRule="auto"/>
        <w:jc w:val="both"/>
        <w:rPr>
          <w:rFonts w:ascii="Times New Roman" w:hAnsi="Times New Roman" w:cs="Times New Roman"/>
        </w:rPr>
      </w:pPr>
      <w:r w:rsidRPr="00B87B80">
        <w:rPr>
          <w:rFonts w:ascii="Times New Roman" w:hAnsi="Times New Roman" w:cs="Times New Roman"/>
        </w:rPr>
        <w:t xml:space="preserve">1. Kurator Okręgowy wraz z Zastępcą Kuratora Okręgowego przed przystąpieniem do konkursu dokonują weryfikacji złożonych dokumentów pod względem spełniania przez kandydatów wymogów ustawowych  i formalnych. Kandydaci i złożone przez nich oferty nie spełniające wymogów określonych w  § 4 i 5 nie podlegają dalszej ocenie. </w:t>
      </w:r>
    </w:p>
    <w:p w14:paraId="679A30CE" w14:textId="77777777" w:rsidR="00B87B80" w:rsidRPr="00B87B80" w:rsidRDefault="00B87B80" w:rsidP="00B87B80">
      <w:pPr>
        <w:spacing w:line="360" w:lineRule="auto"/>
        <w:jc w:val="both"/>
        <w:rPr>
          <w:rFonts w:ascii="Times New Roman" w:hAnsi="Times New Roman" w:cs="Times New Roman"/>
        </w:rPr>
      </w:pPr>
      <w:r w:rsidRPr="00B87B80">
        <w:rPr>
          <w:rFonts w:ascii="Times New Roman" w:hAnsi="Times New Roman" w:cs="Times New Roman"/>
        </w:rPr>
        <w:t xml:space="preserve">2. Nie jest dopuszczalne uzupełnienie dokumentacji w trakcie konkursu. </w:t>
      </w:r>
    </w:p>
    <w:p w14:paraId="214F3378" w14:textId="77777777" w:rsidR="00B87B80" w:rsidRPr="00B87B80" w:rsidRDefault="00B87B80" w:rsidP="00B87B80">
      <w:pPr>
        <w:spacing w:line="360" w:lineRule="auto"/>
        <w:jc w:val="both"/>
        <w:rPr>
          <w:rFonts w:ascii="Times New Roman" w:hAnsi="Times New Roman" w:cs="Times New Roman"/>
        </w:rPr>
      </w:pPr>
      <w:r w:rsidRPr="00B87B80">
        <w:rPr>
          <w:rFonts w:ascii="Times New Roman" w:hAnsi="Times New Roman" w:cs="Times New Roman"/>
        </w:rPr>
        <w:t xml:space="preserve">3. Z weryfikacji zgłoszeń kandydatów sporządzany jest protokół zawierający listę  kandydatów zakwalifikowanych do konkursu. </w:t>
      </w:r>
    </w:p>
    <w:p w14:paraId="767633E5" w14:textId="77777777" w:rsidR="00B87B80" w:rsidRPr="00B87B80" w:rsidRDefault="00B87B80" w:rsidP="00B87B80">
      <w:pPr>
        <w:spacing w:line="360" w:lineRule="auto"/>
        <w:jc w:val="both"/>
        <w:rPr>
          <w:rFonts w:ascii="Times New Roman" w:hAnsi="Times New Roman" w:cs="Times New Roman"/>
        </w:rPr>
      </w:pPr>
      <w:r w:rsidRPr="00B87B80">
        <w:rPr>
          <w:rFonts w:ascii="Times New Roman" w:hAnsi="Times New Roman" w:cs="Times New Roman"/>
        </w:rPr>
        <w:t xml:space="preserve">4. Lista kandydatów zakwalifikowanych do konkursu ujętych według otrzymanych indywidualnych kodów umieszczana jest na stronie internetowej Sądu Okręgowego w Bydgoszczy oraz na tablicy ogłoszeń Sądu Okręgowego w Bydgoszczy wraz z informacją o terminie i miejscu kolejnych etapów konkursu.  </w:t>
      </w:r>
    </w:p>
    <w:p w14:paraId="2FB1C5F6" w14:textId="77777777" w:rsidR="00AB2593" w:rsidRPr="005822BF" w:rsidRDefault="00B87B80" w:rsidP="0062245E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8</w:t>
      </w:r>
    </w:p>
    <w:p w14:paraId="52044C40" w14:textId="77777777" w:rsidR="00AB2593" w:rsidRPr="000F27A2" w:rsidRDefault="00C93BDB" w:rsidP="000F27A2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0F27A2">
        <w:rPr>
          <w:rFonts w:ascii="Times New Roman" w:hAnsi="Times New Roman" w:cs="Times New Roman"/>
        </w:rPr>
        <w:t>Konkurs przeprowadza</w:t>
      </w:r>
      <w:r w:rsidR="00AB2593" w:rsidRPr="000F27A2">
        <w:rPr>
          <w:rFonts w:ascii="Times New Roman" w:hAnsi="Times New Roman" w:cs="Times New Roman"/>
        </w:rPr>
        <w:t xml:space="preserve">ny </w:t>
      </w:r>
      <w:r w:rsidR="000F27A2">
        <w:rPr>
          <w:rFonts w:ascii="Times New Roman" w:hAnsi="Times New Roman" w:cs="Times New Roman"/>
        </w:rPr>
        <w:t xml:space="preserve">jest </w:t>
      </w:r>
      <w:r w:rsidR="00AB2593" w:rsidRPr="000F27A2">
        <w:rPr>
          <w:rFonts w:ascii="Times New Roman" w:hAnsi="Times New Roman" w:cs="Times New Roman"/>
        </w:rPr>
        <w:t>przez Komis</w:t>
      </w:r>
      <w:r w:rsidR="001F645D" w:rsidRPr="000F27A2">
        <w:rPr>
          <w:rFonts w:ascii="Times New Roman" w:hAnsi="Times New Roman" w:cs="Times New Roman"/>
        </w:rPr>
        <w:t>ję Konkursową</w:t>
      </w:r>
      <w:r w:rsidR="00E23472" w:rsidRPr="000F27A2">
        <w:rPr>
          <w:rFonts w:ascii="Times New Roman" w:hAnsi="Times New Roman" w:cs="Times New Roman"/>
        </w:rPr>
        <w:t xml:space="preserve"> składającą się z 5</w:t>
      </w:r>
      <w:r w:rsidR="00AB2593" w:rsidRPr="000F27A2">
        <w:rPr>
          <w:rFonts w:ascii="Times New Roman" w:hAnsi="Times New Roman" w:cs="Times New Roman"/>
        </w:rPr>
        <w:t xml:space="preserve"> osób, powołaną zarządzeniem P</w:t>
      </w:r>
      <w:r w:rsidR="00B750EA" w:rsidRPr="000F27A2">
        <w:rPr>
          <w:rFonts w:ascii="Times New Roman" w:hAnsi="Times New Roman" w:cs="Times New Roman"/>
        </w:rPr>
        <w:t>rezesa Sądu Okręgowego w Bydgoszczy</w:t>
      </w:r>
      <w:r w:rsidR="00B87B80">
        <w:rPr>
          <w:rFonts w:ascii="Times New Roman" w:hAnsi="Times New Roman" w:cs="Times New Roman"/>
        </w:rPr>
        <w:t xml:space="preserve">,. </w:t>
      </w:r>
    </w:p>
    <w:p w14:paraId="09EE23F2" w14:textId="77777777" w:rsidR="00F23D84" w:rsidRPr="000F27A2" w:rsidRDefault="00C93BDB" w:rsidP="000F27A2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F23D84" w:rsidRPr="000F27A2">
        <w:rPr>
          <w:rFonts w:ascii="Times New Roman" w:hAnsi="Times New Roman" w:cs="Times New Roman"/>
        </w:rPr>
        <w:t>W skład Komisji Konku</w:t>
      </w:r>
      <w:r w:rsidR="00D25546">
        <w:rPr>
          <w:rFonts w:ascii="Times New Roman" w:hAnsi="Times New Roman" w:cs="Times New Roman"/>
        </w:rPr>
        <w:t>rsowej wchodzą: Prezes Sądu Okrę</w:t>
      </w:r>
      <w:r w:rsidR="00F23D84" w:rsidRPr="000F27A2">
        <w:rPr>
          <w:rFonts w:ascii="Times New Roman" w:hAnsi="Times New Roman" w:cs="Times New Roman"/>
        </w:rPr>
        <w:t>gowego w Bydgoszczy</w:t>
      </w:r>
      <w:r w:rsidR="00D25546">
        <w:rPr>
          <w:rFonts w:ascii="Times New Roman" w:hAnsi="Times New Roman" w:cs="Times New Roman"/>
        </w:rPr>
        <w:t xml:space="preserve"> bądź </w:t>
      </w:r>
      <w:r w:rsidR="00F23D84" w:rsidRPr="000F27A2">
        <w:rPr>
          <w:rFonts w:ascii="Times New Roman" w:hAnsi="Times New Roman" w:cs="Times New Roman"/>
        </w:rPr>
        <w:t xml:space="preserve"> </w:t>
      </w:r>
      <w:r w:rsidRPr="00C93BDB">
        <w:rPr>
          <w:rFonts w:ascii="Times New Roman" w:hAnsi="Times New Roman" w:cs="Times New Roman"/>
        </w:rPr>
        <w:t xml:space="preserve">wyznaczony przez niego Wiceprezes </w:t>
      </w:r>
      <w:r>
        <w:rPr>
          <w:rFonts w:ascii="Times New Roman" w:hAnsi="Times New Roman" w:cs="Times New Roman"/>
        </w:rPr>
        <w:t>jako przewodniczący Komisji</w:t>
      </w:r>
      <w:r w:rsidR="00F23D84" w:rsidRPr="000F27A2">
        <w:rPr>
          <w:rFonts w:ascii="Times New Roman" w:hAnsi="Times New Roman" w:cs="Times New Roman"/>
        </w:rPr>
        <w:t>, sędz</w:t>
      </w:r>
      <w:r w:rsidR="00E23472" w:rsidRPr="000F27A2">
        <w:rPr>
          <w:rFonts w:ascii="Times New Roman" w:hAnsi="Times New Roman" w:cs="Times New Roman"/>
        </w:rPr>
        <w:t>ia, Kurator Okręgow</w:t>
      </w:r>
      <w:r w:rsidR="007131B4" w:rsidRPr="000F27A2">
        <w:rPr>
          <w:rFonts w:ascii="Times New Roman" w:hAnsi="Times New Roman" w:cs="Times New Roman"/>
        </w:rPr>
        <w:t xml:space="preserve">y, Zastępca Kuratora Okręgowego oraz kurator zawodowy. </w:t>
      </w:r>
    </w:p>
    <w:p w14:paraId="0FE5B596" w14:textId="77777777" w:rsidR="001F645D" w:rsidRDefault="00C93BDB" w:rsidP="000F27A2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B750EA" w:rsidRPr="000F27A2">
        <w:rPr>
          <w:rFonts w:ascii="Times New Roman" w:hAnsi="Times New Roman" w:cs="Times New Roman"/>
        </w:rPr>
        <w:t>Decyzje Komisji Konkursowej podejmowane są w drodze głosowania zwykłą większością głosów</w:t>
      </w:r>
      <w:r w:rsidR="00AB2593" w:rsidRPr="000F27A2">
        <w:rPr>
          <w:rFonts w:ascii="Times New Roman" w:hAnsi="Times New Roman" w:cs="Times New Roman"/>
        </w:rPr>
        <w:t xml:space="preserve">. </w:t>
      </w:r>
    </w:p>
    <w:p w14:paraId="7A73F795" w14:textId="77777777" w:rsidR="00B87B80" w:rsidRPr="000F27A2" w:rsidRDefault="00B87B80" w:rsidP="000F27A2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C93BDB">
        <w:rPr>
          <w:rFonts w:ascii="Times New Roman" w:hAnsi="Times New Roman" w:cs="Times New Roman"/>
        </w:rPr>
        <w:t xml:space="preserve">. </w:t>
      </w:r>
      <w:r w:rsidR="00B750EA" w:rsidRPr="000F27A2">
        <w:rPr>
          <w:rFonts w:ascii="Times New Roman" w:hAnsi="Times New Roman" w:cs="Times New Roman"/>
        </w:rPr>
        <w:t>Z przebiegu procedury konkursowej sporządzany jest protokół</w:t>
      </w:r>
      <w:r w:rsidR="00AB2593" w:rsidRPr="000F27A2">
        <w:rPr>
          <w:rFonts w:ascii="Times New Roman" w:hAnsi="Times New Roman" w:cs="Times New Roman"/>
        </w:rPr>
        <w:t>.</w:t>
      </w:r>
    </w:p>
    <w:p w14:paraId="4DEE02E5" w14:textId="77777777" w:rsidR="00B87B80" w:rsidRPr="005E5A7F" w:rsidRDefault="005822BF" w:rsidP="005E5A7F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9</w:t>
      </w:r>
    </w:p>
    <w:p w14:paraId="3EF1D718" w14:textId="77777777" w:rsidR="005E5A7F" w:rsidRPr="005E5A7F" w:rsidRDefault="005E5A7F" w:rsidP="005E5A7F">
      <w:pPr>
        <w:spacing w:line="360" w:lineRule="auto"/>
        <w:jc w:val="both"/>
        <w:rPr>
          <w:rFonts w:ascii="Times New Roman" w:hAnsi="Times New Roman" w:cs="Times New Roman"/>
        </w:rPr>
      </w:pPr>
      <w:r w:rsidRPr="005E5A7F">
        <w:rPr>
          <w:rFonts w:ascii="Times New Roman" w:hAnsi="Times New Roman" w:cs="Times New Roman"/>
        </w:rPr>
        <w:t>1. Konkurs na stanowisko aplikanta kuratorskiego składa się z 2 etapów:</w:t>
      </w:r>
    </w:p>
    <w:p w14:paraId="5ED58DA2" w14:textId="77777777" w:rsidR="005E5A7F" w:rsidRPr="005E5A7F" w:rsidRDefault="005E5A7F" w:rsidP="005E5A7F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pierwszy </w:t>
      </w:r>
      <w:r w:rsidRPr="005E5A7F">
        <w:rPr>
          <w:rFonts w:ascii="Times New Roman" w:hAnsi="Times New Roman" w:cs="Times New Roman"/>
        </w:rPr>
        <w:t>etap – część pisemna</w:t>
      </w:r>
      <w:r>
        <w:rPr>
          <w:rFonts w:ascii="Times New Roman" w:hAnsi="Times New Roman" w:cs="Times New Roman"/>
        </w:rPr>
        <w:t xml:space="preserve"> </w:t>
      </w:r>
    </w:p>
    <w:p w14:paraId="41A7587E" w14:textId="77777777" w:rsidR="005E5A7F" w:rsidRPr="005E5A7F" w:rsidRDefault="005E5A7F" w:rsidP="005E5A7F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drugi </w:t>
      </w:r>
      <w:r w:rsidR="001C6784">
        <w:rPr>
          <w:rFonts w:ascii="Times New Roman" w:hAnsi="Times New Roman" w:cs="Times New Roman"/>
        </w:rPr>
        <w:t xml:space="preserve">etap – część ustna </w:t>
      </w:r>
    </w:p>
    <w:p w14:paraId="4BFAAF0B" w14:textId="77777777" w:rsidR="001569F8" w:rsidRDefault="005E5A7F" w:rsidP="005E5A7F">
      <w:pPr>
        <w:spacing w:line="360" w:lineRule="auto"/>
        <w:jc w:val="both"/>
        <w:rPr>
          <w:rFonts w:ascii="Times New Roman" w:hAnsi="Times New Roman" w:cs="Times New Roman"/>
        </w:rPr>
      </w:pPr>
      <w:r w:rsidRPr="005E5A7F">
        <w:rPr>
          <w:rFonts w:ascii="Times New Roman" w:hAnsi="Times New Roman" w:cs="Times New Roman"/>
        </w:rPr>
        <w:lastRenderedPageBreak/>
        <w:t xml:space="preserve">2. </w:t>
      </w:r>
      <w:r w:rsidR="001569F8">
        <w:rPr>
          <w:rFonts w:ascii="Times New Roman" w:hAnsi="Times New Roman" w:cs="Times New Roman"/>
        </w:rPr>
        <w:t xml:space="preserve"> Część pisemna trwa 60 minut. Polega na rozwiązaniu testu zamkniętego składającego się z 60 pytań</w:t>
      </w:r>
      <w:r w:rsidR="00226418">
        <w:rPr>
          <w:rFonts w:ascii="Times New Roman" w:hAnsi="Times New Roman" w:cs="Times New Roman"/>
        </w:rPr>
        <w:t xml:space="preserve">. </w:t>
      </w:r>
      <w:r w:rsidR="001569F8">
        <w:rPr>
          <w:rFonts w:ascii="Times New Roman" w:hAnsi="Times New Roman" w:cs="Times New Roman"/>
        </w:rPr>
        <w:t>Za każdą prawidłową odpowiedź kandydat otrzymuje 1 p</w:t>
      </w:r>
      <w:r w:rsidR="00226418">
        <w:rPr>
          <w:rFonts w:ascii="Times New Roman" w:hAnsi="Times New Roman" w:cs="Times New Roman"/>
        </w:rPr>
        <w:t xml:space="preserve">unkt, za odpowiedź błędną 0 punktów.  </w:t>
      </w:r>
      <w:r w:rsidR="001569F8">
        <w:rPr>
          <w:rFonts w:ascii="Times New Roman" w:hAnsi="Times New Roman" w:cs="Times New Roman"/>
        </w:rPr>
        <w:t>Maksymalna liczba punktów z etapu pisemnego wynosi 60.  Kandydat odpowiedzi na poszczególne pytania zaznacza na karcie odpowiedzi załączonej do testu</w:t>
      </w:r>
      <w:r w:rsidR="00226418">
        <w:rPr>
          <w:rFonts w:ascii="Times New Roman" w:hAnsi="Times New Roman" w:cs="Times New Roman"/>
        </w:rPr>
        <w:t xml:space="preserve"> poprzez umieszczenia znaku „X” przy wybranym wariancie odpowiedzi</w:t>
      </w:r>
      <w:r w:rsidR="001569F8">
        <w:rPr>
          <w:rFonts w:ascii="Times New Roman" w:hAnsi="Times New Roman" w:cs="Times New Roman"/>
        </w:rPr>
        <w:t>. Szczegółowy sposób umiesz</w:t>
      </w:r>
      <w:r w:rsidR="001C6784">
        <w:rPr>
          <w:rFonts w:ascii="Times New Roman" w:hAnsi="Times New Roman" w:cs="Times New Roman"/>
        </w:rPr>
        <w:t xml:space="preserve">czania odpowiedzi na karcie zawiera instrukcja umieszczona na początku testu. </w:t>
      </w:r>
      <w:r w:rsidR="001569F8">
        <w:rPr>
          <w:rFonts w:ascii="Times New Roman" w:hAnsi="Times New Roman" w:cs="Times New Roman"/>
        </w:rPr>
        <w:t xml:space="preserve"> </w:t>
      </w:r>
    </w:p>
    <w:p w14:paraId="6B1A0798" w14:textId="77777777" w:rsidR="00226418" w:rsidRDefault="00226418" w:rsidP="005E5A7F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W części pisemnej prawidłowa jest tylko 1 odpowiedź. W przypadku zaznaczenia kilku odpowiedzi przez kandydata bez wskazania, która z nich jest prawidłowa – pytania nie ocenia się</w:t>
      </w:r>
      <w:r w:rsidR="00FC4072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przyznając za nie 0 punktów. W części pisemnej nie dopuszcza się przyznawania części punktów. </w:t>
      </w:r>
    </w:p>
    <w:p w14:paraId="60A240D0" w14:textId="77777777" w:rsidR="0052639C" w:rsidRDefault="00226418" w:rsidP="005E5A7F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52639C">
        <w:rPr>
          <w:rFonts w:ascii="Times New Roman" w:hAnsi="Times New Roman" w:cs="Times New Roman"/>
        </w:rPr>
        <w:t xml:space="preserve">. </w:t>
      </w:r>
      <w:r w:rsidR="0052639C" w:rsidRPr="0052639C">
        <w:rPr>
          <w:rFonts w:ascii="Times New Roman" w:hAnsi="Times New Roman" w:cs="Times New Roman"/>
        </w:rPr>
        <w:t>Część pisemna</w:t>
      </w:r>
      <w:r w:rsidR="0026228E">
        <w:rPr>
          <w:rFonts w:ascii="Times New Roman" w:hAnsi="Times New Roman" w:cs="Times New Roman"/>
        </w:rPr>
        <w:t xml:space="preserve"> i ustna </w:t>
      </w:r>
      <w:r w:rsidR="0052639C" w:rsidRPr="0052639C">
        <w:rPr>
          <w:rFonts w:ascii="Times New Roman" w:hAnsi="Times New Roman" w:cs="Times New Roman"/>
        </w:rPr>
        <w:t xml:space="preserve"> konkursu obejmuje wiedzę z zakresu nauk </w:t>
      </w:r>
      <w:proofErr w:type="spellStart"/>
      <w:r w:rsidR="0052639C" w:rsidRPr="0052639C">
        <w:rPr>
          <w:rFonts w:ascii="Times New Roman" w:hAnsi="Times New Roman" w:cs="Times New Roman"/>
        </w:rPr>
        <w:t>pedagogiczno</w:t>
      </w:r>
      <w:proofErr w:type="spellEnd"/>
      <w:r w:rsidR="0052639C" w:rsidRPr="0052639C">
        <w:rPr>
          <w:rFonts w:ascii="Times New Roman" w:hAnsi="Times New Roman" w:cs="Times New Roman"/>
        </w:rPr>
        <w:t xml:space="preserve"> – psychologicznych, </w:t>
      </w:r>
      <w:r w:rsidR="0026228E" w:rsidRPr="0026228E">
        <w:rPr>
          <w:rFonts w:ascii="Times New Roman" w:hAnsi="Times New Roman" w:cs="Times New Roman"/>
        </w:rPr>
        <w:t xml:space="preserve">prawa karnego, prawa karnego wykonawczego, prawa rodzinnego, ustaw: o postępowaniu w sprawach nieletnich </w:t>
      </w:r>
      <w:r w:rsidR="0026228E">
        <w:rPr>
          <w:rFonts w:ascii="Times New Roman" w:hAnsi="Times New Roman" w:cs="Times New Roman"/>
        </w:rPr>
        <w:t xml:space="preserve">oraz  </w:t>
      </w:r>
      <w:r w:rsidR="0026228E" w:rsidRPr="0026228E">
        <w:rPr>
          <w:rFonts w:ascii="Times New Roman" w:hAnsi="Times New Roman" w:cs="Times New Roman"/>
        </w:rPr>
        <w:t>o wychowaniu w trzeźwości i p</w:t>
      </w:r>
      <w:r w:rsidR="0026228E">
        <w:rPr>
          <w:rFonts w:ascii="Times New Roman" w:hAnsi="Times New Roman" w:cs="Times New Roman"/>
        </w:rPr>
        <w:t xml:space="preserve">rzeciwdziałaniu alkoholizmowi, </w:t>
      </w:r>
      <w:r w:rsidR="0026228E" w:rsidRPr="0026228E">
        <w:rPr>
          <w:rFonts w:ascii="Times New Roman" w:hAnsi="Times New Roman" w:cs="Times New Roman"/>
        </w:rPr>
        <w:t>organiza</w:t>
      </w:r>
      <w:r w:rsidR="0026228E">
        <w:rPr>
          <w:rFonts w:ascii="Times New Roman" w:hAnsi="Times New Roman" w:cs="Times New Roman"/>
        </w:rPr>
        <w:t>cji wymiaru sprawiedliwości,</w:t>
      </w:r>
      <w:r w:rsidR="0026228E" w:rsidRPr="0026228E">
        <w:rPr>
          <w:rFonts w:ascii="Times New Roman" w:hAnsi="Times New Roman" w:cs="Times New Roman"/>
        </w:rPr>
        <w:t xml:space="preserve"> zagadnień dotyczących kuratorskiej służby sądowej, w tym również aktów wykonawczych oraz Konstytucji Rzeczpospolitej Polskiej.  </w:t>
      </w:r>
    </w:p>
    <w:p w14:paraId="4B9D494C" w14:textId="77777777" w:rsidR="0052639C" w:rsidRDefault="00226418" w:rsidP="005E5A7F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52639C">
        <w:rPr>
          <w:rFonts w:ascii="Times New Roman" w:hAnsi="Times New Roman" w:cs="Times New Roman"/>
        </w:rPr>
        <w:t xml:space="preserve">. </w:t>
      </w:r>
      <w:r w:rsidR="001C6784">
        <w:rPr>
          <w:rFonts w:ascii="Times New Roman" w:hAnsi="Times New Roman" w:cs="Times New Roman"/>
        </w:rPr>
        <w:t xml:space="preserve">Część ustna polega na odpowiedzi na pytania zadane przez członków komisji oraz odpowiedzi na jedno pytanie wylosowane przez uczestnika. </w:t>
      </w:r>
      <w:r w:rsidR="00C27938">
        <w:rPr>
          <w:rFonts w:ascii="Times New Roman" w:hAnsi="Times New Roman" w:cs="Times New Roman"/>
        </w:rPr>
        <w:t xml:space="preserve">Każdy z członków komisji może zadać kandydatowi pytanie. </w:t>
      </w:r>
      <w:r w:rsidR="001C6784" w:rsidRPr="001C6784">
        <w:rPr>
          <w:rFonts w:ascii="Times New Roman" w:hAnsi="Times New Roman" w:cs="Times New Roman"/>
        </w:rPr>
        <w:t>W części ustnej konkursu każdy z członków komisji konkursowej posiada możliwość przyznania</w:t>
      </w:r>
      <w:r w:rsidR="001C6784">
        <w:rPr>
          <w:rFonts w:ascii="Times New Roman" w:hAnsi="Times New Roman" w:cs="Times New Roman"/>
        </w:rPr>
        <w:t xml:space="preserve"> uczestnikowi konkursu od 0 do 5</w:t>
      </w:r>
      <w:r w:rsidR="001C6784" w:rsidRPr="001C6784">
        <w:rPr>
          <w:rFonts w:ascii="Times New Roman" w:hAnsi="Times New Roman" w:cs="Times New Roman"/>
        </w:rPr>
        <w:t xml:space="preserve"> punktów.</w:t>
      </w:r>
      <w:r w:rsidR="00C27938">
        <w:rPr>
          <w:rFonts w:ascii="Times New Roman" w:hAnsi="Times New Roman" w:cs="Times New Roman"/>
        </w:rPr>
        <w:t xml:space="preserve"> Dopuszczalne jest przyznawanie części punktów. </w:t>
      </w:r>
    </w:p>
    <w:p w14:paraId="6C11CB5D" w14:textId="77777777" w:rsidR="001C6784" w:rsidRDefault="00226418" w:rsidP="005E5A7F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52639C">
        <w:rPr>
          <w:rFonts w:ascii="Times New Roman" w:hAnsi="Times New Roman" w:cs="Times New Roman"/>
        </w:rPr>
        <w:t>. W częś</w:t>
      </w:r>
      <w:r w:rsidR="000C724A">
        <w:rPr>
          <w:rFonts w:ascii="Times New Roman" w:hAnsi="Times New Roman" w:cs="Times New Roman"/>
        </w:rPr>
        <w:t xml:space="preserve">ci ustnej oprócz treści merytorycznej wypowiedzi z zakresu wiedzy </w:t>
      </w:r>
      <w:r w:rsidR="0052639C">
        <w:rPr>
          <w:rFonts w:ascii="Times New Roman" w:hAnsi="Times New Roman" w:cs="Times New Roman"/>
        </w:rPr>
        <w:t>wskazanej w ust</w:t>
      </w:r>
      <w:r w:rsidR="000C724A">
        <w:rPr>
          <w:rFonts w:ascii="Times New Roman" w:hAnsi="Times New Roman" w:cs="Times New Roman"/>
        </w:rPr>
        <w:t>.</w:t>
      </w:r>
      <w:r w:rsidR="00C75B85">
        <w:rPr>
          <w:rFonts w:ascii="Times New Roman" w:hAnsi="Times New Roman" w:cs="Times New Roman"/>
        </w:rPr>
        <w:t xml:space="preserve"> 4</w:t>
      </w:r>
      <w:r w:rsidR="0052639C">
        <w:rPr>
          <w:rFonts w:ascii="Times New Roman" w:hAnsi="Times New Roman" w:cs="Times New Roman"/>
        </w:rPr>
        <w:t xml:space="preserve"> ocenie</w:t>
      </w:r>
      <w:r w:rsidR="001C6784">
        <w:rPr>
          <w:rFonts w:ascii="Times New Roman" w:hAnsi="Times New Roman" w:cs="Times New Roman"/>
        </w:rPr>
        <w:t xml:space="preserve"> </w:t>
      </w:r>
      <w:r w:rsidR="000C724A">
        <w:rPr>
          <w:rFonts w:ascii="Times New Roman" w:hAnsi="Times New Roman" w:cs="Times New Roman"/>
        </w:rPr>
        <w:t>podlegają</w:t>
      </w:r>
      <w:r w:rsidR="0052639C" w:rsidRPr="0052639C">
        <w:rPr>
          <w:rFonts w:ascii="Times New Roman" w:hAnsi="Times New Roman" w:cs="Times New Roman"/>
        </w:rPr>
        <w:t xml:space="preserve"> ponadto</w:t>
      </w:r>
      <w:r w:rsidR="000C724A">
        <w:rPr>
          <w:rFonts w:ascii="Times New Roman" w:hAnsi="Times New Roman" w:cs="Times New Roman"/>
        </w:rPr>
        <w:t>: poprawność językowa wypowiedzi,</w:t>
      </w:r>
      <w:r w:rsidR="0052639C" w:rsidRPr="0052639C">
        <w:rPr>
          <w:rFonts w:ascii="Times New Roman" w:hAnsi="Times New Roman" w:cs="Times New Roman"/>
        </w:rPr>
        <w:t xml:space="preserve"> umiejętności interpersonalne kandydata, umiejętność logicznego myślenia i podejmowania decyzji.</w:t>
      </w:r>
    </w:p>
    <w:p w14:paraId="01B39810" w14:textId="77777777" w:rsidR="005E5A7F" w:rsidRDefault="00226418" w:rsidP="005E5A7F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52639C">
        <w:rPr>
          <w:rFonts w:ascii="Times New Roman" w:hAnsi="Times New Roman" w:cs="Times New Roman"/>
        </w:rPr>
        <w:t xml:space="preserve">. </w:t>
      </w:r>
      <w:r w:rsidR="001C6784">
        <w:rPr>
          <w:rFonts w:ascii="Times New Roman" w:hAnsi="Times New Roman" w:cs="Times New Roman"/>
        </w:rPr>
        <w:t>Kandydat</w:t>
      </w:r>
      <w:r w:rsidR="005E5A7F" w:rsidRPr="005E5A7F">
        <w:rPr>
          <w:rFonts w:ascii="Times New Roman" w:hAnsi="Times New Roman" w:cs="Times New Roman"/>
        </w:rPr>
        <w:t xml:space="preserve"> za poszczególne jego etapy może maksymalnie uzyskać: I etap – 60 punktów (za rozwiązanie części testowej), II etap –30 punktów. </w:t>
      </w:r>
      <w:r w:rsidR="001C6784">
        <w:rPr>
          <w:rFonts w:ascii="Times New Roman" w:hAnsi="Times New Roman" w:cs="Times New Roman"/>
        </w:rPr>
        <w:t xml:space="preserve">Do etapu drugiego dopuszczony zostaje kandydat, który z etapu pisemnego uzyskał co najmniej 45 punktów. </w:t>
      </w:r>
      <w:r w:rsidR="000C724A">
        <w:rPr>
          <w:rFonts w:ascii="Times New Roman" w:hAnsi="Times New Roman" w:cs="Times New Roman"/>
        </w:rPr>
        <w:t xml:space="preserve">Łącznie </w:t>
      </w:r>
      <w:r w:rsidR="00C75B85">
        <w:rPr>
          <w:rFonts w:ascii="Times New Roman" w:hAnsi="Times New Roman" w:cs="Times New Roman"/>
        </w:rPr>
        <w:t xml:space="preserve">z obu etapów </w:t>
      </w:r>
      <w:r w:rsidR="000C724A">
        <w:rPr>
          <w:rFonts w:ascii="Times New Roman" w:hAnsi="Times New Roman" w:cs="Times New Roman"/>
        </w:rPr>
        <w:t>kandydat</w:t>
      </w:r>
      <w:r w:rsidR="000C724A" w:rsidRPr="000C724A">
        <w:rPr>
          <w:rFonts w:ascii="Times New Roman" w:hAnsi="Times New Roman" w:cs="Times New Roman"/>
        </w:rPr>
        <w:t xml:space="preserve"> może maksymalnie uzyskać 90 punktów.</w:t>
      </w:r>
    </w:p>
    <w:p w14:paraId="61DD593B" w14:textId="77777777" w:rsidR="009E709B" w:rsidRPr="000C724A" w:rsidRDefault="00AB2593" w:rsidP="0062245E">
      <w:pPr>
        <w:spacing w:line="36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0C724A">
        <w:rPr>
          <w:rFonts w:ascii="Times New Roman" w:hAnsi="Times New Roman" w:cs="Times New Roman"/>
          <w:color w:val="000000" w:themeColor="text1"/>
        </w:rPr>
        <w:t>§</w:t>
      </w:r>
      <w:r w:rsidR="005822BF">
        <w:rPr>
          <w:rFonts w:ascii="Times New Roman" w:hAnsi="Times New Roman" w:cs="Times New Roman"/>
          <w:color w:val="000000" w:themeColor="text1"/>
        </w:rPr>
        <w:t xml:space="preserve"> 10</w:t>
      </w:r>
    </w:p>
    <w:p w14:paraId="03B507DA" w14:textId="77777777" w:rsidR="009E709B" w:rsidRPr="006C051C" w:rsidRDefault="009E709B" w:rsidP="009E709B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6C051C">
        <w:rPr>
          <w:rFonts w:ascii="Times New Roman" w:hAnsi="Times New Roman" w:cs="Times New Roman"/>
          <w:color w:val="000000" w:themeColor="text1"/>
        </w:rPr>
        <w:t xml:space="preserve">1. Przed przystąpieniem do </w:t>
      </w:r>
      <w:r w:rsidR="00943B6F" w:rsidRPr="006C051C">
        <w:rPr>
          <w:rFonts w:ascii="Times New Roman" w:hAnsi="Times New Roman" w:cs="Times New Roman"/>
          <w:color w:val="000000" w:themeColor="text1"/>
        </w:rPr>
        <w:t>rozwią</w:t>
      </w:r>
      <w:r w:rsidR="00277FAB" w:rsidRPr="006C051C">
        <w:rPr>
          <w:rFonts w:ascii="Times New Roman" w:hAnsi="Times New Roman" w:cs="Times New Roman"/>
          <w:color w:val="000000" w:themeColor="text1"/>
        </w:rPr>
        <w:t xml:space="preserve">zywania </w:t>
      </w:r>
      <w:r w:rsidRPr="006C051C">
        <w:rPr>
          <w:rFonts w:ascii="Times New Roman" w:hAnsi="Times New Roman" w:cs="Times New Roman"/>
          <w:color w:val="000000" w:themeColor="text1"/>
        </w:rPr>
        <w:t>części pise</w:t>
      </w:r>
      <w:r w:rsidR="00DB00A9" w:rsidRPr="006C051C">
        <w:rPr>
          <w:rFonts w:ascii="Times New Roman" w:hAnsi="Times New Roman" w:cs="Times New Roman"/>
          <w:color w:val="000000" w:themeColor="text1"/>
        </w:rPr>
        <w:t>mnej konkursu każdy z kandydatów</w:t>
      </w:r>
      <w:r w:rsidR="00813C92" w:rsidRPr="006C051C">
        <w:rPr>
          <w:rFonts w:ascii="Times New Roman" w:hAnsi="Times New Roman" w:cs="Times New Roman"/>
          <w:color w:val="000000" w:themeColor="text1"/>
        </w:rPr>
        <w:t xml:space="preserve"> </w:t>
      </w:r>
      <w:r w:rsidR="006C051C" w:rsidRPr="006C051C">
        <w:rPr>
          <w:rFonts w:ascii="Times New Roman" w:hAnsi="Times New Roman" w:cs="Times New Roman"/>
          <w:color w:val="000000" w:themeColor="text1"/>
        </w:rPr>
        <w:t xml:space="preserve">otrzymuje </w:t>
      </w:r>
      <w:r w:rsidR="00813C92" w:rsidRPr="006C051C">
        <w:rPr>
          <w:rFonts w:ascii="Times New Roman" w:hAnsi="Times New Roman" w:cs="Times New Roman"/>
          <w:color w:val="000000" w:themeColor="text1"/>
        </w:rPr>
        <w:t>pustą</w:t>
      </w:r>
      <w:r w:rsidR="00943B6F" w:rsidRPr="006C051C">
        <w:rPr>
          <w:rFonts w:ascii="Times New Roman" w:hAnsi="Times New Roman" w:cs="Times New Roman"/>
          <w:color w:val="000000" w:themeColor="text1"/>
        </w:rPr>
        <w:t xml:space="preserve"> kopertę formatu A 4</w:t>
      </w:r>
      <w:r w:rsidR="00226418" w:rsidRPr="006C051C">
        <w:rPr>
          <w:rFonts w:ascii="Times New Roman" w:hAnsi="Times New Roman" w:cs="Times New Roman"/>
          <w:color w:val="000000" w:themeColor="text1"/>
        </w:rPr>
        <w:t xml:space="preserve"> , </w:t>
      </w:r>
      <w:r w:rsidRPr="006C051C">
        <w:rPr>
          <w:rFonts w:ascii="Times New Roman" w:hAnsi="Times New Roman" w:cs="Times New Roman"/>
          <w:color w:val="000000" w:themeColor="text1"/>
        </w:rPr>
        <w:t xml:space="preserve"> w której umieszcza test i kartę odpowiedzi po zakończeniu części pisemnej</w:t>
      </w:r>
      <w:r w:rsidR="00226418" w:rsidRPr="006C051C">
        <w:rPr>
          <w:rFonts w:ascii="Times New Roman" w:hAnsi="Times New Roman" w:cs="Times New Roman"/>
          <w:color w:val="000000" w:themeColor="text1"/>
        </w:rPr>
        <w:t>.</w:t>
      </w:r>
    </w:p>
    <w:p w14:paraId="52FAF163" w14:textId="77777777" w:rsidR="009E709B" w:rsidRPr="006C051C" w:rsidRDefault="009E709B" w:rsidP="009E709B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6C051C">
        <w:rPr>
          <w:rFonts w:ascii="Times New Roman" w:hAnsi="Times New Roman" w:cs="Times New Roman"/>
          <w:color w:val="000000" w:themeColor="text1"/>
        </w:rPr>
        <w:t>2. Otrzymany</w:t>
      </w:r>
      <w:r w:rsidR="00277FAB" w:rsidRPr="006C051C">
        <w:rPr>
          <w:rFonts w:ascii="Times New Roman" w:hAnsi="Times New Roman" w:cs="Times New Roman"/>
          <w:color w:val="000000" w:themeColor="text1"/>
        </w:rPr>
        <w:t xml:space="preserve"> podczas procedury składania dokumentów </w:t>
      </w:r>
      <w:r w:rsidRPr="006C051C">
        <w:rPr>
          <w:rFonts w:ascii="Times New Roman" w:hAnsi="Times New Roman" w:cs="Times New Roman"/>
          <w:color w:val="000000" w:themeColor="text1"/>
        </w:rPr>
        <w:t>indywidualny kod kandydat wpisuje na pierwszej stroni</w:t>
      </w:r>
      <w:r w:rsidR="00C75B85" w:rsidRPr="006C051C">
        <w:rPr>
          <w:rFonts w:ascii="Times New Roman" w:hAnsi="Times New Roman" w:cs="Times New Roman"/>
          <w:color w:val="000000" w:themeColor="text1"/>
        </w:rPr>
        <w:t>e zestawu egzaminacyjnego i kart</w:t>
      </w:r>
      <w:r w:rsidR="00DB00A9" w:rsidRPr="006C051C">
        <w:rPr>
          <w:rFonts w:ascii="Times New Roman" w:hAnsi="Times New Roman" w:cs="Times New Roman"/>
          <w:color w:val="000000" w:themeColor="text1"/>
        </w:rPr>
        <w:t>y odpowiedzi w miejscu do tego przeznaczonym.</w:t>
      </w:r>
      <w:r w:rsidRPr="006C051C">
        <w:rPr>
          <w:rFonts w:ascii="Times New Roman" w:hAnsi="Times New Roman" w:cs="Times New Roman"/>
          <w:color w:val="000000" w:themeColor="text1"/>
        </w:rPr>
        <w:t xml:space="preserve"> Nie jest dopuszczal</w:t>
      </w:r>
      <w:r w:rsidR="00DB00A9" w:rsidRPr="006C051C">
        <w:rPr>
          <w:rFonts w:ascii="Times New Roman" w:hAnsi="Times New Roman" w:cs="Times New Roman"/>
          <w:color w:val="000000" w:themeColor="text1"/>
        </w:rPr>
        <w:t>ne w żadnym miejscu na kopercie</w:t>
      </w:r>
      <w:r w:rsidRPr="006C051C">
        <w:rPr>
          <w:rFonts w:ascii="Times New Roman" w:hAnsi="Times New Roman" w:cs="Times New Roman"/>
          <w:color w:val="000000" w:themeColor="text1"/>
        </w:rPr>
        <w:t>, zestawie egzaminacyjnym lu</w:t>
      </w:r>
      <w:r w:rsidR="00DB00A9" w:rsidRPr="006C051C">
        <w:rPr>
          <w:rFonts w:ascii="Times New Roman" w:hAnsi="Times New Roman" w:cs="Times New Roman"/>
          <w:color w:val="000000" w:themeColor="text1"/>
        </w:rPr>
        <w:t>b karcie odpowiedzi umieszczenie</w:t>
      </w:r>
      <w:r w:rsidRPr="006C051C">
        <w:rPr>
          <w:rFonts w:ascii="Times New Roman" w:hAnsi="Times New Roman" w:cs="Times New Roman"/>
          <w:color w:val="000000" w:themeColor="text1"/>
        </w:rPr>
        <w:t xml:space="preserve"> przez kandydata nazwiska i imienia.  </w:t>
      </w:r>
      <w:r w:rsidR="00697ADD" w:rsidRPr="006C051C">
        <w:rPr>
          <w:rFonts w:ascii="Times New Roman" w:hAnsi="Times New Roman" w:cs="Times New Roman"/>
          <w:color w:val="000000" w:themeColor="text1"/>
        </w:rPr>
        <w:t xml:space="preserve">Złamanie tego zakazu skutkuje niedopuszczeniem do kolejnej części konkursu. </w:t>
      </w:r>
    </w:p>
    <w:p w14:paraId="000B4FD7" w14:textId="77777777" w:rsidR="009E709B" w:rsidRDefault="00697ADD" w:rsidP="009E709B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lastRenderedPageBreak/>
        <w:t>3</w:t>
      </w:r>
      <w:r w:rsidR="009E709B" w:rsidRPr="000C724A">
        <w:rPr>
          <w:rFonts w:ascii="Times New Roman" w:hAnsi="Times New Roman" w:cs="Times New Roman"/>
          <w:color w:val="000000" w:themeColor="text1"/>
        </w:rPr>
        <w:t xml:space="preserve">. Koperty zawierające karty kodowe otwiera się komisyjnie po sprawdzeniu wszystkich testów i sporządzeniu listy kandydatów według kodów z wynikami części pisemnej konkursu. </w:t>
      </w:r>
    </w:p>
    <w:p w14:paraId="4D029BA9" w14:textId="77777777" w:rsidR="008C0AB7" w:rsidRDefault="008C0AB7" w:rsidP="009E709B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781A70D8" w14:textId="77777777" w:rsidR="008C0AB7" w:rsidRPr="00226418" w:rsidRDefault="005822BF" w:rsidP="00226418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§ 11</w:t>
      </w:r>
    </w:p>
    <w:p w14:paraId="2967FCC4" w14:textId="77777777" w:rsidR="00C06D95" w:rsidRDefault="008C0AB7" w:rsidP="00C06D95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1. </w:t>
      </w:r>
      <w:r w:rsidR="00C06D95">
        <w:rPr>
          <w:rFonts w:ascii="Times New Roman" w:hAnsi="Times New Roman" w:cs="Times New Roman"/>
          <w:color w:val="000000" w:themeColor="text1"/>
        </w:rPr>
        <w:t>Podczas obu części konkursu kandydatów obowiązuje zakaz wnoszenia na salę telefonów komórkowych i innych urządzeń służących do przekazu, odbioru lub rejestracji informacji oraz innych urządzeń z dostępem do mediów strumieniowych oraz zakaz wnoszenia tekstów aktów prawnych, komentarzy oraz innych opracowań lub tekstów źródłowych mo</w:t>
      </w:r>
      <w:r w:rsidR="000167E1">
        <w:rPr>
          <w:rFonts w:ascii="Times New Roman" w:hAnsi="Times New Roman" w:cs="Times New Roman"/>
          <w:color w:val="000000" w:themeColor="text1"/>
        </w:rPr>
        <w:t>gących służyć pomocą przy rozwią</w:t>
      </w:r>
      <w:r w:rsidR="00C06D95">
        <w:rPr>
          <w:rFonts w:ascii="Times New Roman" w:hAnsi="Times New Roman" w:cs="Times New Roman"/>
          <w:color w:val="000000" w:themeColor="text1"/>
        </w:rPr>
        <w:t xml:space="preserve">zywaniu testu lub udzielaniu odpowiedzi. </w:t>
      </w:r>
    </w:p>
    <w:p w14:paraId="1558AD11" w14:textId="77777777" w:rsidR="00C06D95" w:rsidRDefault="00C06D95" w:rsidP="00C06D95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2. Niedopuszczalne jest również otwieranie posiadanych przez kandydatów torebek lub innych toreb podręcznych bez zgody członka komisji. </w:t>
      </w:r>
    </w:p>
    <w:p w14:paraId="05F4320E" w14:textId="77777777" w:rsidR="00C06D95" w:rsidRDefault="00C06D95" w:rsidP="00C06D95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3. Za niedopuszczalne uznaje się również komunikowanie podczas rozwiązywania testu z innymi zdającymi lub osobami trzecimi oraz zakłócanie przebiegu części pisemnej w inny sposób. </w:t>
      </w:r>
    </w:p>
    <w:p w14:paraId="04310481" w14:textId="77777777" w:rsidR="00C06D95" w:rsidRDefault="00C75B85" w:rsidP="00C06D95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4. Opuszczenie s</w:t>
      </w:r>
      <w:r w:rsidR="00C06D95">
        <w:rPr>
          <w:rFonts w:ascii="Times New Roman" w:hAnsi="Times New Roman" w:cs="Times New Roman"/>
          <w:color w:val="000000" w:themeColor="text1"/>
        </w:rPr>
        <w:t>ali przez kandydata w trakcie trwania konkursu może nastąpić jedynie</w:t>
      </w:r>
      <w:r w:rsidR="00813C92">
        <w:rPr>
          <w:rFonts w:ascii="Times New Roman" w:hAnsi="Times New Roman" w:cs="Times New Roman"/>
          <w:color w:val="000000" w:themeColor="text1"/>
        </w:rPr>
        <w:t xml:space="preserve"> za zgodą</w:t>
      </w:r>
      <w:r w:rsidR="00C06D95">
        <w:rPr>
          <w:rFonts w:ascii="Times New Roman" w:hAnsi="Times New Roman" w:cs="Times New Roman"/>
          <w:color w:val="000000" w:themeColor="text1"/>
        </w:rPr>
        <w:t xml:space="preserve"> członka komisji i pod jego nadzorem.  </w:t>
      </w:r>
    </w:p>
    <w:p w14:paraId="67866BED" w14:textId="77777777" w:rsidR="00C75B85" w:rsidRDefault="00C06D95" w:rsidP="00C06D95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5. W przypadku konieczności opuszczenia </w:t>
      </w:r>
      <w:r w:rsidR="00226418">
        <w:rPr>
          <w:rFonts w:ascii="Times New Roman" w:hAnsi="Times New Roman" w:cs="Times New Roman"/>
          <w:color w:val="000000" w:themeColor="text1"/>
        </w:rPr>
        <w:t xml:space="preserve">sali w trakcie konkursu kandydat pozostawia zestaw egzaminacyjny na miejscu. Na zestawie egzaminacyjnym odnotowuje się dokładny czas opuszczenia sali i </w:t>
      </w:r>
      <w:r w:rsidR="00C75B85">
        <w:rPr>
          <w:rFonts w:ascii="Times New Roman" w:hAnsi="Times New Roman" w:cs="Times New Roman"/>
          <w:color w:val="000000" w:themeColor="text1"/>
        </w:rPr>
        <w:t xml:space="preserve"> powrotu o niej przez kandydata.</w:t>
      </w:r>
    </w:p>
    <w:p w14:paraId="2AE7639A" w14:textId="77777777" w:rsidR="00226418" w:rsidRDefault="00C75B85" w:rsidP="00C06D95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6. Naruszenie zakazów wskazanych powyżej skutkować będzie przerwaniem danej części etapu konkursu dla danego zdającego i niedopuszczeniem go do dalszej części konkursu. </w:t>
      </w:r>
      <w:r w:rsidR="00226418">
        <w:rPr>
          <w:rFonts w:ascii="Times New Roman" w:hAnsi="Times New Roman" w:cs="Times New Roman"/>
          <w:color w:val="000000" w:themeColor="text1"/>
        </w:rPr>
        <w:t xml:space="preserve"> </w:t>
      </w:r>
    </w:p>
    <w:p w14:paraId="09E4D221" w14:textId="77777777" w:rsidR="00C75B85" w:rsidRDefault="00C75B85" w:rsidP="00C06D95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7</w:t>
      </w:r>
      <w:r w:rsidRPr="00C75B85">
        <w:rPr>
          <w:rFonts w:ascii="Times New Roman" w:hAnsi="Times New Roman" w:cs="Times New Roman"/>
          <w:color w:val="000000" w:themeColor="text1"/>
        </w:rPr>
        <w:t>. Ni</w:t>
      </w:r>
      <w:r w:rsidR="00DB00A9">
        <w:rPr>
          <w:rFonts w:ascii="Times New Roman" w:hAnsi="Times New Roman" w:cs="Times New Roman"/>
          <w:color w:val="000000" w:themeColor="text1"/>
        </w:rPr>
        <w:t>estawiennictwo kandydata na którą</w:t>
      </w:r>
      <w:r w:rsidRPr="00C75B85">
        <w:rPr>
          <w:rFonts w:ascii="Times New Roman" w:hAnsi="Times New Roman" w:cs="Times New Roman"/>
          <w:color w:val="000000" w:themeColor="text1"/>
        </w:rPr>
        <w:t>kolwiek z części konkursu uznaje się za rezygnację kandydata z dalszego udziału w konkursie.</w:t>
      </w:r>
      <w:r>
        <w:rPr>
          <w:rFonts w:ascii="Times New Roman" w:hAnsi="Times New Roman" w:cs="Times New Roman"/>
          <w:color w:val="000000" w:themeColor="text1"/>
        </w:rPr>
        <w:t xml:space="preserve"> </w:t>
      </w:r>
    </w:p>
    <w:p w14:paraId="2A5E04E5" w14:textId="77777777" w:rsidR="005822BF" w:rsidRDefault="005822BF" w:rsidP="00C06D95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73EE94EA" w14:textId="77777777" w:rsidR="000C724A" w:rsidRDefault="005822BF" w:rsidP="005822BF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§ 12</w:t>
      </w:r>
    </w:p>
    <w:p w14:paraId="22D3B90A" w14:textId="77777777" w:rsidR="005822BF" w:rsidRPr="005822BF" w:rsidRDefault="005822BF" w:rsidP="005822BF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2F6E7AFE" w14:textId="77777777" w:rsidR="000C724A" w:rsidRPr="00D10048" w:rsidRDefault="000C724A" w:rsidP="000C724A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D10048">
        <w:rPr>
          <w:rFonts w:ascii="Times New Roman" w:hAnsi="Times New Roman" w:cs="Times New Roman"/>
          <w:color w:val="000000" w:themeColor="text1"/>
        </w:rPr>
        <w:t xml:space="preserve">1. Z każdego etapu sporządzany jest protokół zawierający listę kandydatów biorących udział w danym etapie wraz z uzyskaną przez nich liczbą punktów, z tym, że z etapu pierwszego sporządzany jest protokół zawierający listę kandydatów zakwalifikowanych do drugiego etapu. </w:t>
      </w:r>
    </w:p>
    <w:p w14:paraId="3C712B41" w14:textId="77777777" w:rsidR="000C724A" w:rsidRPr="00D10048" w:rsidRDefault="000C724A" w:rsidP="000C724A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D10048">
        <w:rPr>
          <w:rFonts w:ascii="Times New Roman" w:hAnsi="Times New Roman" w:cs="Times New Roman"/>
          <w:color w:val="000000" w:themeColor="text1"/>
        </w:rPr>
        <w:t xml:space="preserve">2. Lista kandydatów </w:t>
      </w:r>
      <w:r w:rsidR="00D10048" w:rsidRPr="00D10048">
        <w:rPr>
          <w:rFonts w:ascii="Times New Roman" w:hAnsi="Times New Roman" w:cs="Times New Roman"/>
          <w:color w:val="000000" w:themeColor="text1"/>
        </w:rPr>
        <w:t xml:space="preserve">oznaczonych według kodów </w:t>
      </w:r>
      <w:r w:rsidR="00E46013">
        <w:rPr>
          <w:rFonts w:ascii="Times New Roman" w:hAnsi="Times New Roman" w:cs="Times New Roman"/>
          <w:color w:val="000000" w:themeColor="text1"/>
        </w:rPr>
        <w:t>(</w:t>
      </w:r>
      <w:r w:rsidRPr="00D10048">
        <w:rPr>
          <w:rFonts w:ascii="Times New Roman" w:hAnsi="Times New Roman" w:cs="Times New Roman"/>
          <w:color w:val="000000" w:themeColor="text1"/>
        </w:rPr>
        <w:t>w kole</w:t>
      </w:r>
      <w:r w:rsidR="00E46013">
        <w:rPr>
          <w:rFonts w:ascii="Times New Roman" w:hAnsi="Times New Roman" w:cs="Times New Roman"/>
          <w:color w:val="000000" w:themeColor="text1"/>
        </w:rPr>
        <w:t>jności według zdobytych punktów</w:t>
      </w:r>
      <w:r w:rsidRPr="00D10048">
        <w:rPr>
          <w:rFonts w:ascii="Times New Roman" w:hAnsi="Times New Roman" w:cs="Times New Roman"/>
          <w:color w:val="000000" w:themeColor="text1"/>
        </w:rPr>
        <w:t xml:space="preserve">) zakwalifikowanych do drugiego etapu umieszczana </w:t>
      </w:r>
      <w:r w:rsidR="00D10048">
        <w:rPr>
          <w:rFonts w:ascii="Times New Roman" w:hAnsi="Times New Roman" w:cs="Times New Roman"/>
          <w:color w:val="000000" w:themeColor="text1"/>
        </w:rPr>
        <w:t xml:space="preserve">jest w terminie </w:t>
      </w:r>
      <w:r w:rsidR="00542B1F">
        <w:rPr>
          <w:rFonts w:ascii="Times New Roman" w:hAnsi="Times New Roman" w:cs="Times New Roman"/>
          <w:color w:val="000000" w:themeColor="text1"/>
        </w:rPr>
        <w:t xml:space="preserve">do </w:t>
      </w:r>
      <w:r w:rsidR="00D10048">
        <w:rPr>
          <w:rFonts w:ascii="Times New Roman" w:hAnsi="Times New Roman" w:cs="Times New Roman"/>
          <w:color w:val="000000" w:themeColor="text1"/>
        </w:rPr>
        <w:t xml:space="preserve">7 dni od dnia przeprowadzenia </w:t>
      </w:r>
      <w:r w:rsidR="00D10048">
        <w:rPr>
          <w:rFonts w:ascii="Times New Roman" w:hAnsi="Times New Roman" w:cs="Times New Roman"/>
          <w:color w:val="000000" w:themeColor="text1"/>
        </w:rPr>
        <w:lastRenderedPageBreak/>
        <w:t>części pisemnej</w:t>
      </w:r>
      <w:r w:rsidRPr="00D10048">
        <w:rPr>
          <w:rFonts w:ascii="Times New Roman" w:hAnsi="Times New Roman" w:cs="Times New Roman"/>
          <w:color w:val="000000" w:themeColor="text1"/>
        </w:rPr>
        <w:t xml:space="preserve"> na stronie internetowej Sądu Okręgowego w Bydgoszczy oraz na tablicy ogłoszeń Sądu Okręgowego w Bydgoszczy wraz z informacją o terminie i miejscu drugiego etapu.</w:t>
      </w:r>
    </w:p>
    <w:p w14:paraId="5C95334E" w14:textId="77777777" w:rsidR="000C724A" w:rsidRDefault="000C724A" w:rsidP="000C724A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D10048">
        <w:rPr>
          <w:rFonts w:ascii="Times New Roman" w:hAnsi="Times New Roman" w:cs="Times New Roman"/>
          <w:color w:val="000000" w:themeColor="text1"/>
        </w:rPr>
        <w:t xml:space="preserve">3. Z obu etapów konkursu sporządza się protokół zbiorczy zawierający nazwiska kandydatów </w:t>
      </w:r>
      <w:r w:rsidR="00D10048" w:rsidRPr="00D10048">
        <w:rPr>
          <w:rFonts w:ascii="Times New Roman" w:hAnsi="Times New Roman" w:cs="Times New Roman"/>
          <w:color w:val="000000" w:themeColor="text1"/>
        </w:rPr>
        <w:t>wraz z oznaczeniem kodów oraz liczbę punktów uzyskaną</w:t>
      </w:r>
      <w:r w:rsidRPr="00D10048">
        <w:rPr>
          <w:rFonts w:ascii="Times New Roman" w:hAnsi="Times New Roman" w:cs="Times New Roman"/>
          <w:color w:val="000000" w:themeColor="text1"/>
        </w:rPr>
        <w:t xml:space="preserve"> w poszczególnych etapach i łączną liczbę punktów.</w:t>
      </w:r>
    </w:p>
    <w:p w14:paraId="62DE173E" w14:textId="77777777" w:rsidR="00D10048" w:rsidRPr="00D10048" w:rsidRDefault="00D10048" w:rsidP="000C724A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4. Wyniki konkursu wraz z indywidualnym kodem kandydata publikowane są </w:t>
      </w:r>
      <w:r w:rsidRPr="00D10048">
        <w:rPr>
          <w:rFonts w:ascii="Times New Roman" w:hAnsi="Times New Roman" w:cs="Times New Roman"/>
          <w:color w:val="000000" w:themeColor="text1"/>
        </w:rPr>
        <w:t xml:space="preserve"> jest w terminie 7 dni od dnia</w:t>
      </w:r>
      <w:r>
        <w:rPr>
          <w:rFonts w:ascii="Times New Roman" w:hAnsi="Times New Roman" w:cs="Times New Roman"/>
          <w:color w:val="000000" w:themeColor="text1"/>
        </w:rPr>
        <w:t xml:space="preserve"> zakończenia konkursu</w:t>
      </w:r>
      <w:r w:rsidRPr="00D10048">
        <w:rPr>
          <w:rFonts w:ascii="Times New Roman" w:hAnsi="Times New Roman" w:cs="Times New Roman"/>
          <w:color w:val="000000" w:themeColor="text1"/>
        </w:rPr>
        <w:t xml:space="preserve"> na stronie internetowej Sądu Okręgowego w Bydgoszczy oraz na tablicy ogłosz</w:t>
      </w:r>
      <w:r>
        <w:rPr>
          <w:rFonts w:ascii="Times New Roman" w:hAnsi="Times New Roman" w:cs="Times New Roman"/>
          <w:color w:val="000000" w:themeColor="text1"/>
        </w:rPr>
        <w:t xml:space="preserve">eń Sądu Okręgowego w Bydgoszczy. </w:t>
      </w:r>
    </w:p>
    <w:p w14:paraId="7D2E928A" w14:textId="77777777" w:rsidR="000C724A" w:rsidRDefault="00D10048" w:rsidP="000C724A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D10048">
        <w:rPr>
          <w:rFonts w:ascii="Times New Roman" w:hAnsi="Times New Roman" w:cs="Times New Roman"/>
          <w:color w:val="000000" w:themeColor="text1"/>
        </w:rPr>
        <w:t>5</w:t>
      </w:r>
      <w:r w:rsidR="000C724A" w:rsidRPr="00D10048">
        <w:rPr>
          <w:rFonts w:ascii="Times New Roman" w:hAnsi="Times New Roman" w:cs="Times New Roman"/>
          <w:color w:val="000000" w:themeColor="text1"/>
        </w:rPr>
        <w:t>. Prezes Sądu Okręgowego, gdy zaistnieją szczególnie ważne względy, może podjąć decyzję o unieważnieniu konkursu i ewentualnie o jego ponownym przeprowadzeniu.</w:t>
      </w:r>
    </w:p>
    <w:p w14:paraId="7EB8C359" w14:textId="77777777" w:rsidR="005822BF" w:rsidRPr="00D10048" w:rsidRDefault="005822BF" w:rsidP="000C724A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112B1A0E" w14:textId="77777777" w:rsidR="00F26C96" w:rsidRPr="00D531FB" w:rsidRDefault="005822BF" w:rsidP="00D531FB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§ 13</w:t>
      </w:r>
    </w:p>
    <w:p w14:paraId="3D935424" w14:textId="77777777" w:rsidR="00D10048" w:rsidRDefault="003C3804" w:rsidP="0014796E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1</w:t>
      </w:r>
      <w:r w:rsidRPr="003C3804">
        <w:rPr>
          <w:rFonts w:ascii="Times New Roman" w:hAnsi="Times New Roman" w:cs="Times New Roman"/>
          <w:color w:val="000000" w:themeColor="text1"/>
        </w:rPr>
        <w:t>. Na podstawie wyników konkursu w oparciu o protokół zbiorczy, o którym mowa w ust. 3 ustala i ogłasza nazwiska osób zakwalifikowanych do odbywania aplikacji biorąc pod uwagę najwyższą łączną liczbę punktów uzyskanych przez kandydatów z obu części konkursu, a następnie  podejmuje decyzję o zatrudnieniu na wolne stanowisko aplikanta kuratorskiego.</w:t>
      </w:r>
    </w:p>
    <w:p w14:paraId="580FC6BD" w14:textId="77777777" w:rsidR="003C3804" w:rsidRDefault="003C3804" w:rsidP="0014796E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2. W przypadku uzyskania przez kilku kandydatów tej samej ilości punktów wyższa kwalifikacja kandydata zależy </w:t>
      </w:r>
      <w:r w:rsidR="00C75B85">
        <w:rPr>
          <w:rFonts w:ascii="Times New Roman" w:hAnsi="Times New Roman" w:cs="Times New Roman"/>
          <w:color w:val="000000" w:themeColor="text1"/>
        </w:rPr>
        <w:t>w</w:t>
      </w:r>
      <w:r>
        <w:rPr>
          <w:rFonts w:ascii="Times New Roman" w:hAnsi="Times New Roman" w:cs="Times New Roman"/>
          <w:color w:val="000000" w:themeColor="text1"/>
        </w:rPr>
        <w:t xml:space="preserve"> pierwszej kolejności od wyższego wyniku części ustnej konkursu, a w przypadku tych samych wyników części ustnej i pisemnej</w:t>
      </w:r>
      <w:r w:rsidR="00C75B85">
        <w:rPr>
          <w:rFonts w:ascii="Times New Roman" w:hAnsi="Times New Roman" w:cs="Times New Roman"/>
          <w:color w:val="000000" w:themeColor="text1"/>
        </w:rPr>
        <w:t>, decyzję</w:t>
      </w:r>
      <w:r>
        <w:rPr>
          <w:rFonts w:ascii="Times New Roman" w:hAnsi="Times New Roman" w:cs="Times New Roman"/>
          <w:color w:val="000000" w:themeColor="text1"/>
        </w:rPr>
        <w:t xml:space="preserve"> o pierwszeństwie przy przyjęciu na aplikację  </w:t>
      </w:r>
      <w:r w:rsidR="00C75B85">
        <w:rPr>
          <w:rFonts w:ascii="Times New Roman" w:hAnsi="Times New Roman" w:cs="Times New Roman"/>
          <w:color w:val="000000" w:themeColor="text1"/>
        </w:rPr>
        <w:t xml:space="preserve">podejmuje prezes </w:t>
      </w:r>
      <w:r w:rsidR="00FC4072">
        <w:rPr>
          <w:rFonts w:ascii="Times New Roman" w:hAnsi="Times New Roman" w:cs="Times New Roman"/>
          <w:color w:val="000000" w:themeColor="text1"/>
        </w:rPr>
        <w:t xml:space="preserve">sądu okręgowego </w:t>
      </w:r>
      <w:r w:rsidR="00C75B85">
        <w:rPr>
          <w:rFonts w:ascii="Times New Roman" w:hAnsi="Times New Roman" w:cs="Times New Roman"/>
          <w:color w:val="000000" w:themeColor="text1"/>
        </w:rPr>
        <w:t>po uwzględnieniu</w:t>
      </w:r>
      <w:r>
        <w:rPr>
          <w:rFonts w:ascii="Times New Roman" w:hAnsi="Times New Roman" w:cs="Times New Roman"/>
          <w:color w:val="000000" w:themeColor="text1"/>
        </w:rPr>
        <w:t xml:space="preserve"> opinii kuratora okręgowego. </w:t>
      </w:r>
    </w:p>
    <w:p w14:paraId="70481C72" w14:textId="77777777" w:rsidR="003C3804" w:rsidRDefault="003C3804" w:rsidP="0014796E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3. Warunkiem zatrudnienia osoby wymienionej w ust</w:t>
      </w:r>
      <w:r w:rsidR="00943B6F">
        <w:rPr>
          <w:rFonts w:ascii="Times New Roman" w:hAnsi="Times New Roman" w:cs="Times New Roman"/>
          <w:color w:val="000000" w:themeColor="text1"/>
        </w:rPr>
        <w:t>.</w:t>
      </w:r>
      <w:r>
        <w:rPr>
          <w:rFonts w:ascii="Times New Roman" w:hAnsi="Times New Roman" w:cs="Times New Roman"/>
          <w:color w:val="000000" w:themeColor="text1"/>
        </w:rPr>
        <w:t xml:space="preserve"> 1 lub 2 na aplikację kuratorską jest złożenie przez kandydata informacji o niekaralności z Krajowego Rejestru Karnego, która jego dotyczy oraz stosownych zaświadczeń o stanie zdrowia zgodnie z art. 5 ust 1 pkt 3 i ust 3 ustawy z dnia 27 lipca 2001 r. o kuratora</w:t>
      </w:r>
      <w:r w:rsidR="00943B6F">
        <w:rPr>
          <w:rFonts w:ascii="Times New Roman" w:hAnsi="Times New Roman" w:cs="Times New Roman"/>
          <w:color w:val="000000" w:themeColor="text1"/>
        </w:rPr>
        <w:t xml:space="preserve">ch sądowych ( </w:t>
      </w:r>
      <w:proofErr w:type="spellStart"/>
      <w:r w:rsidR="00943B6F">
        <w:rPr>
          <w:rFonts w:ascii="Times New Roman" w:hAnsi="Times New Roman" w:cs="Times New Roman"/>
          <w:color w:val="000000" w:themeColor="text1"/>
        </w:rPr>
        <w:t>t.j</w:t>
      </w:r>
      <w:proofErr w:type="spellEnd"/>
      <w:r w:rsidR="00943B6F">
        <w:rPr>
          <w:rFonts w:ascii="Times New Roman" w:hAnsi="Times New Roman" w:cs="Times New Roman"/>
          <w:color w:val="000000" w:themeColor="text1"/>
        </w:rPr>
        <w:t>. Dz. U.</w:t>
      </w:r>
      <w:r w:rsidR="00FC4072">
        <w:rPr>
          <w:rFonts w:ascii="Times New Roman" w:hAnsi="Times New Roman" w:cs="Times New Roman"/>
          <w:color w:val="000000" w:themeColor="text1"/>
        </w:rPr>
        <w:t xml:space="preserve"> z 2020 r., poz. 167 ze zm</w:t>
      </w:r>
      <w:r>
        <w:rPr>
          <w:rFonts w:ascii="Times New Roman" w:hAnsi="Times New Roman" w:cs="Times New Roman"/>
          <w:color w:val="000000" w:themeColor="text1"/>
        </w:rPr>
        <w:t>.)</w:t>
      </w:r>
    </w:p>
    <w:p w14:paraId="19782ED0" w14:textId="77777777" w:rsidR="00D531FB" w:rsidRDefault="00D531FB" w:rsidP="0014796E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32A89C88" w14:textId="77777777" w:rsidR="00D531FB" w:rsidRDefault="005822BF" w:rsidP="00D531FB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§ 14</w:t>
      </w:r>
    </w:p>
    <w:p w14:paraId="0989E560" w14:textId="77777777" w:rsidR="00D531FB" w:rsidRDefault="00D531FB" w:rsidP="00D531FB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1. Na podstawie wyników konkursu komisja tworzy listę rezerwową kandydatów na aplikację kuratorską w sytuacji rezygnacji kandydata zakwalifikowanego do odbywania aplikacji kuratorskiej lub niespełniania przez tego kandydata warunków określonych w </w:t>
      </w:r>
      <w:r w:rsidRPr="00D531FB">
        <w:rPr>
          <w:rFonts w:ascii="Times New Roman" w:hAnsi="Times New Roman" w:cs="Times New Roman"/>
          <w:color w:val="000000" w:themeColor="text1"/>
        </w:rPr>
        <w:t>§ 11</w:t>
      </w:r>
      <w:r>
        <w:rPr>
          <w:rFonts w:ascii="Times New Roman" w:hAnsi="Times New Roman" w:cs="Times New Roman"/>
          <w:color w:val="000000" w:themeColor="text1"/>
        </w:rPr>
        <w:t xml:space="preserve"> ust 3. </w:t>
      </w:r>
    </w:p>
    <w:p w14:paraId="0A3150CC" w14:textId="77777777" w:rsidR="00D531FB" w:rsidRDefault="00D531FB" w:rsidP="00D531FB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2. Lista rezerwowa ważna jest przez rok od jej opublikowania na stronie internetowej Sądu Okręgowego w Bydgoszczy. </w:t>
      </w:r>
    </w:p>
    <w:p w14:paraId="20F54913" w14:textId="77777777" w:rsidR="00D531FB" w:rsidRDefault="00D531FB" w:rsidP="00D531FB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lastRenderedPageBreak/>
        <w:t>3. Na liście rezerwowej umieszcza się po dwóch kandydatów na każdy etat do obsadzenia spośród kandydatów</w:t>
      </w:r>
      <w:r w:rsidR="001561E3">
        <w:rPr>
          <w:rFonts w:ascii="Times New Roman" w:hAnsi="Times New Roman" w:cs="Times New Roman"/>
          <w:color w:val="000000" w:themeColor="text1"/>
        </w:rPr>
        <w:t>,</w:t>
      </w:r>
      <w:r>
        <w:rPr>
          <w:rFonts w:ascii="Times New Roman" w:hAnsi="Times New Roman" w:cs="Times New Roman"/>
          <w:color w:val="000000" w:themeColor="text1"/>
        </w:rPr>
        <w:t xml:space="preserve"> którzy kolejno uzyskali najwyższe wyniki. </w:t>
      </w:r>
    </w:p>
    <w:p w14:paraId="7D0122C2" w14:textId="77777777" w:rsidR="00D531FB" w:rsidRDefault="00D531FB" w:rsidP="00D531FB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4. Listę osób zakwalifikowanych na aplikację kuratorską oraz listę rezerwową kandydatów na aplikację kuratorską  </w:t>
      </w:r>
      <w:r w:rsidR="00943B6F">
        <w:rPr>
          <w:rFonts w:ascii="Times New Roman" w:hAnsi="Times New Roman" w:cs="Times New Roman"/>
          <w:color w:val="000000" w:themeColor="text1"/>
        </w:rPr>
        <w:t xml:space="preserve">według otrzymanych indywidualnych kodów </w:t>
      </w:r>
      <w:r>
        <w:rPr>
          <w:rFonts w:ascii="Times New Roman" w:hAnsi="Times New Roman" w:cs="Times New Roman"/>
          <w:color w:val="000000" w:themeColor="text1"/>
        </w:rPr>
        <w:t xml:space="preserve">publikuje się  w ciągu 30 dni od zakończenia konkursu. </w:t>
      </w:r>
    </w:p>
    <w:p w14:paraId="2F9F69E8" w14:textId="77777777" w:rsidR="00D531FB" w:rsidRPr="00F31784" w:rsidRDefault="005822BF" w:rsidP="00F31784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§ 15</w:t>
      </w:r>
    </w:p>
    <w:p w14:paraId="11AEC5D2" w14:textId="77777777" w:rsidR="00D531FB" w:rsidRDefault="00D531FB" w:rsidP="00D531FB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1. Każdy kandydat ma prawo zapoznać się w Biurze Kuratora Okręgowego z dokumentacją dotyczącą jego udziału w konkursie w ciągu 3 dni od opublikowania każdej z części wyników konkursu. </w:t>
      </w:r>
    </w:p>
    <w:p w14:paraId="78E7C946" w14:textId="77777777" w:rsidR="00D531FB" w:rsidRDefault="00D531FB" w:rsidP="00D531FB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2. Wniosek </w:t>
      </w:r>
      <w:r w:rsidR="005822BF" w:rsidRPr="005822BF">
        <w:rPr>
          <w:rFonts w:ascii="Times New Roman" w:hAnsi="Times New Roman" w:cs="Times New Roman"/>
          <w:color w:val="000000" w:themeColor="text1"/>
        </w:rPr>
        <w:t xml:space="preserve">w formie pisemnej </w:t>
      </w:r>
      <w:r>
        <w:rPr>
          <w:rFonts w:ascii="Times New Roman" w:hAnsi="Times New Roman" w:cs="Times New Roman"/>
          <w:color w:val="000000" w:themeColor="text1"/>
        </w:rPr>
        <w:t xml:space="preserve">o wgląd </w:t>
      </w:r>
      <w:r w:rsidR="005822BF">
        <w:rPr>
          <w:rFonts w:ascii="Times New Roman" w:hAnsi="Times New Roman" w:cs="Times New Roman"/>
          <w:color w:val="000000" w:themeColor="text1"/>
        </w:rPr>
        <w:t xml:space="preserve">w dokumentację </w:t>
      </w:r>
      <w:r>
        <w:rPr>
          <w:rFonts w:ascii="Times New Roman" w:hAnsi="Times New Roman" w:cs="Times New Roman"/>
          <w:color w:val="000000" w:themeColor="text1"/>
        </w:rPr>
        <w:t xml:space="preserve">składa się do Kuratora Okręgowego. </w:t>
      </w:r>
    </w:p>
    <w:p w14:paraId="6F218746" w14:textId="77777777" w:rsidR="00D531FB" w:rsidRDefault="00D531FB" w:rsidP="00D531FB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3. Od oceny służy sprzeciw do Prezesa Sądu Okręgowego w Bydgoszczy</w:t>
      </w:r>
      <w:r w:rsidR="00F31784">
        <w:rPr>
          <w:rFonts w:ascii="Times New Roman" w:hAnsi="Times New Roman" w:cs="Times New Roman"/>
          <w:color w:val="000000" w:themeColor="text1"/>
        </w:rPr>
        <w:t xml:space="preserve"> w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F31784">
        <w:rPr>
          <w:rFonts w:ascii="Times New Roman" w:hAnsi="Times New Roman" w:cs="Times New Roman"/>
          <w:color w:val="000000" w:themeColor="text1"/>
        </w:rPr>
        <w:t xml:space="preserve"> ciągu 7 dni od opublikowania n</w:t>
      </w:r>
      <w:r w:rsidR="001561E3">
        <w:rPr>
          <w:rFonts w:ascii="Times New Roman" w:hAnsi="Times New Roman" w:cs="Times New Roman"/>
          <w:color w:val="000000" w:themeColor="text1"/>
        </w:rPr>
        <w:t>a stronie internetowej Sądu Okrę</w:t>
      </w:r>
      <w:r w:rsidR="00F31784">
        <w:rPr>
          <w:rFonts w:ascii="Times New Roman" w:hAnsi="Times New Roman" w:cs="Times New Roman"/>
          <w:color w:val="000000" w:themeColor="text1"/>
        </w:rPr>
        <w:t xml:space="preserve">gowego w Bydgoszczy wyników każdej z części konkursu. Wniesienie sprzeciwu musi być poprzedzone wnioskiem do Kuratora Okręgowego o wgląd w dokumentację. </w:t>
      </w:r>
    </w:p>
    <w:p w14:paraId="744F8A94" w14:textId="77777777" w:rsidR="00F31784" w:rsidRDefault="00F31784" w:rsidP="00D531FB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4. Sprzeciw </w:t>
      </w:r>
      <w:r w:rsidR="001561E3">
        <w:rPr>
          <w:rFonts w:ascii="Times New Roman" w:hAnsi="Times New Roman" w:cs="Times New Roman"/>
          <w:color w:val="000000" w:themeColor="text1"/>
        </w:rPr>
        <w:t xml:space="preserve">wnosi się </w:t>
      </w:r>
      <w:r>
        <w:rPr>
          <w:rFonts w:ascii="Times New Roman" w:hAnsi="Times New Roman" w:cs="Times New Roman"/>
          <w:color w:val="000000" w:themeColor="text1"/>
        </w:rPr>
        <w:t xml:space="preserve">w formie pisemnej za pośrednictwem Kuratora Okręgowego.  </w:t>
      </w:r>
    </w:p>
    <w:p w14:paraId="2A843D3D" w14:textId="77777777" w:rsidR="00F31784" w:rsidRDefault="00F31784" w:rsidP="00D531FB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5. Sprzeciw, który wpłynie po terminie wskazanym w ust. 3 nie podlega rozpoznaniu. </w:t>
      </w:r>
    </w:p>
    <w:p w14:paraId="2E2E0F2C" w14:textId="77777777" w:rsidR="00F31784" w:rsidRDefault="00F31784" w:rsidP="00D531FB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3808E5CC" w14:textId="77777777" w:rsidR="00F31784" w:rsidRDefault="005822BF" w:rsidP="00F31784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§ 16</w:t>
      </w:r>
    </w:p>
    <w:p w14:paraId="4864A2A5" w14:textId="77777777" w:rsidR="00F31784" w:rsidRPr="0024634E" w:rsidRDefault="0024634E" w:rsidP="0024634E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24634E">
        <w:rPr>
          <w:rFonts w:ascii="Times New Roman" w:hAnsi="Times New Roman" w:cs="Times New Roman"/>
          <w:color w:val="000000" w:themeColor="text1"/>
        </w:rPr>
        <w:t>Każdorazowo treść niniejszego regulaminu dołączona zostaje do ogłoszenia o konkursie na aplikację kuratorską i zamieszczona na stronie internetowej Sądu Okręgowego w Bydgoszczy  wraz z ogłoszeniem</w:t>
      </w:r>
      <w:r w:rsidR="001561E3">
        <w:rPr>
          <w:rFonts w:ascii="Times New Roman" w:hAnsi="Times New Roman" w:cs="Times New Roman"/>
          <w:color w:val="000000" w:themeColor="text1"/>
        </w:rPr>
        <w:t>.</w:t>
      </w:r>
      <w:r w:rsidRPr="0024634E">
        <w:rPr>
          <w:rFonts w:ascii="Times New Roman" w:hAnsi="Times New Roman" w:cs="Times New Roman"/>
          <w:color w:val="000000" w:themeColor="text1"/>
        </w:rPr>
        <w:t xml:space="preserve"> </w:t>
      </w:r>
    </w:p>
    <w:sectPr w:rsidR="00F31784" w:rsidRPr="002463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5E33F5" w14:textId="77777777" w:rsidR="006333A0" w:rsidRDefault="006333A0" w:rsidP="000C724A">
      <w:pPr>
        <w:spacing w:after="0" w:line="240" w:lineRule="auto"/>
      </w:pPr>
      <w:r>
        <w:separator/>
      </w:r>
    </w:p>
  </w:endnote>
  <w:endnote w:type="continuationSeparator" w:id="0">
    <w:p w14:paraId="0F999FC8" w14:textId="77777777" w:rsidR="006333A0" w:rsidRDefault="006333A0" w:rsidP="000C7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C4536E" w14:textId="77777777" w:rsidR="006333A0" w:rsidRDefault="006333A0" w:rsidP="000C724A">
      <w:pPr>
        <w:spacing w:after="0" w:line="240" w:lineRule="auto"/>
      </w:pPr>
      <w:r>
        <w:separator/>
      </w:r>
    </w:p>
  </w:footnote>
  <w:footnote w:type="continuationSeparator" w:id="0">
    <w:p w14:paraId="043A148A" w14:textId="77777777" w:rsidR="006333A0" w:rsidRDefault="006333A0" w:rsidP="000C72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433F8"/>
    <w:multiLevelType w:val="hybridMultilevel"/>
    <w:tmpl w:val="CD06E6A4"/>
    <w:lvl w:ilvl="0" w:tplc="9E968B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C480F"/>
    <w:multiLevelType w:val="hybridMultilevel"/>
    <w:tmpl w:val="5942CE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456E49"/>
    <w:multiLevelType w:val="hybridMultilevel"/>
    <w:tmpl w:val="7C00A3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157C5C"/>
    <w:multiLevelType w:val="hybridMultilevel"/>
    <w:tmpl w:val="2D4AC4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2B7B7A"/>
    <w:multiLevelType w:val="hybridMultilevel"/>
    <w:tmpl w:val="6F06CD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500F2F"/>
    <w:multiLevelType w:val="hybridMultilevel"/>
    <w:tmpl w:val="7DCEDE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343281"/>
    <w:multiLevelType w:val="hybridMultilevel"/>
    <w:tmpl w:val="5FCC89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317CE4"/>
    <w:multiLevelType w:val="hybridMultilevel"/>
    <w:tmpl w:val="50F05A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EE7DDA"/>
    <w:multiLevelType w:val="hybridMultilevel"/>
    <w:tmpl w:val="9A8A32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1"/>
  </w:num>
  <w:num w:numId="5">
    <w:abstractNumId w:val="6"/>
  </w:num>
  <w:num w:numId="6">
    <w:abstractNumId w:val="0"/>
  </w:num>
  <w:num w:numId="7">
    <w:abstractNumId w:val="4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32ED"/>
    <w:rsid w:val="000167E1"/>
    <w:rsid w:val="0009526F"/>
    <w:rsid w:val="000C724A"/>
    <w:rsid w:val="000F27A2"/>
    <w:rsid w:val="001076C4"/>
    <w:rsid w:val="001131AF"/>
    <w:rsid w:val="00125F1C"/>
    <w:rsid w:val="0014796E"/>
    <w:rsid w:val="001561E3"/>
    <w:rsid w:val="001569F8"/>
    <w:rsid w:val="00183BC1"/>
    <w:rsid w:val="001A557D"/>
    <w:rsid w:val="001C6784"/>
    <w:rsid w:val="001F645D"/>
    <w:rsid w:val="00206BE5"/>
    <w:rsid w:val="00226418"/>
    <w:rsid w:val="0024634E"/>
    <w:rsid w:val="0025634B"/>
    <w:rsid w:val="0026228E"/>
    <w:rsid w:val="002713C9"/>
    <w:rsid w:val="00277FAB"/>
    <w:rsid w:val="002E201F"/>
    <w:rsid w:val="0037276A"/>
    <w:rsid w:val="003C3804"/>
    <w:rsid w:val="0047427D"/>
    <w:rsid w:val="004C3C59"/>
    <w:rsid w:val="004D64B3"/>
    <w:rsid w:val="0052639C"/>
    <w:rsid w:val="00542B1F"/>
    <w:rsid w:val="005536F2"/>
    <w:rsid w:val="00562723"/>
    <w:rsid w:val="005822BF"/>
    <w:rsid w:val="005E5A7F"/>
    <w:rsid w:val="0062245E"/>
    <w:rsid w:val="006311D5"/>
    <w:rsid w:val="006333A0"/>
    <w:rsid w:val="00697ADD"/>
    <w:rsid w:val="006C051C"/>
    <w:rsid w:val="006E37C3"/>
    <w:rsid w:val="007131B4"/>
    <w:rsid w:val="00750AA8"/>
    <w:rsid w:val="007B6890"/>
    <w:rsid w:val="007D5C0F"/>
    <w:rsid w:val="00803C00"/>
    <w:rsid w:val="008120A9"/>
    <w:rsid w:val="00813C92"/>
    <w:rsid w:val="00872614"/>
    <w:rsid w:val="00884C83"/>
    <w:rsid w:val="00890FC0"/>
    <w:rsid w:val="008B49EA"/>
    <w:rsid w:val="008C0AB7"/>
    <w:rsid w:val="008D32ED"/>
    <w:rsid w:val="009110BF"/>
    <w:rsid w:val="00943B6F"/>
    <w:rsid w:val="009E69E1"/>
    <w:rsid w:val="009E709B"/>
    <w:rsid w:val="009F3A8A"/>
    <w:rsid w:val="00A21C49"/>
    <w:rsid w:val="00A75D51"/>
    <w:rsid w:val="00AB2593"/>
    <w:rsid w:val="00AE22AD"/>
    <w:rsid w:val="00AE66D8"/>
    <w:rsid w:val="00B54699"/>
    <w:rsid w:val="00B568A0"/>
    <w:rsid w:val="00B750EA"/>
    <w:rsid w:val="00B86900"/>
    <w:rsid w:val="00B87B80"/>
    <w:rsid w:val="00BC2D93"/>
    <w:rsid w:val="00BE27DB"/>
    <w:rsid w:val="00BE3C8E"/>
    <w:rsid w:val="00C06D95"/>
    <w:rsid w:val="00C27938"/>
    <w:rsid w:val="00C429C9"/>
    <w:rsid w:val="00C75B85"/>
    <w:rsid w:val="00C83799"/>
    <w:rsid w:val="00C93BDB"/>
    <w:rsid w:val="00D01BD0"/>
    <w:rsid w:val="00D10048"/>
    <w:rsid w:val="00D25546"/>
    <w:rsid w:val="00D43B6E"/>
    <w:rsid w:val="00D531FB"/>
    <w:rsid w:val="00DB00A9"/>
    <w:rsid w:val="00DC3799"/>
    <w:rsid w:val="00E11641"/>
    <w:rsid w:val="00E23472"/>
    <w:rsid w:val="00E352E0"/>
    <w:rsid w:val="00E46013"/>
    <w:rsid w:val="00E8169B"/>
    <w:rsid w:val="00E85868"/>
    <w:rsid w:val="00F22DFE"/>
    <w:rsid w:val="00F23D84"/>
    <w:rsid w:val="00F26C96"/>
    <w:rsid w:val="00F31784"/>
    <w:rsid w:val="00F4122B"/>
    <w:rsid w:val="00F4453F"/>
    <w:rsid w:val="00F45971"/>
    <w:rsid w:val="00F55B5D"/>
    <w:rsid w:val="00F7454F"/>
    <w:rsid w:val="00FC4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97FA9"/>
  <w15:chartTrackingRefBased/>
  <w15:docId w15:val="{41B983B9-F780-47C9-8CFE-66566AAC7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3D8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C724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C724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C724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2351</Words>
  <Characters>14109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Łukomski</dc:creator>
  <cp:keywords/>
  <dc:description/>
  <cp:lastModifiedBy>Szurka Izabela</cp:lastModifiedBy>
  <cp:revision>2</cp:revision>
  <dcterms:created xsi:type="dcterms:W3CDTF">2022-02-04T08:11:00Z</dcterms:created>
  <dcterms:modified xsi:type="dcterms:W3CDTF">2022-02-04T08:11:00Z</dcterms:modified>
</cp:coreProperties>
</file>