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604DF" w14:textId="77777777" w:rsidR="005024FE" w:rsidRPr="00AE1DAF" w:rsidRDefault="005024FE" w:rsidP="005024FE">
      <w:pPr>
        <w:tabs>
          <w:tab w:val="left" w:pos="408"/>
        </w:tabs>
        <w:autoSpaceDE w:val="0"/>
        <w:autoSpaceDN w:val="0"/>
        <w:adjustRightInd w:val="0"/>
        <w:spacing w:after="0" w:line="360" w:lineRule="auto"/>
        <w:ind w:hanging="408"/>
        <w:jc w:val="both"/>
        <w:rPr>
          <w:rFonts w:ascii="Garamond" w:hAnsi="Garamond"/>
          <w:b/>
          <w:sz w:val="24"/>
          <w:szCs w:val="24"/>
          <w:lang w:eastAsia="pl-PL"/>
        </w:rPr>
      </w:pPr>
      <w:r w:rsidRPr="00AE1DAF">
        <w:rPr>
          <w:rFonts w:ascii="Garamond" w:hAnsi="Garamond"/>
          <w:b/>
          <w:sz w:val="24"/>
          <w:szCs w:val="24"/>
          <w:lang w:eastAsia="pl-PL"/>
        </w:rPr>
        <w:t>Do zadań Rady należy:</w:t>
      </w:r>
    </w:p>
    <w:p w14:paraId="3425DD1E" w14:textId="77777777" w:rsidR="005024FE" w:rsidRPr="00AE1DAF" w:rsidRDefault="005024FE" w:rsidP="005024FE">
      <w:pPr>
        <w:tabs>
          <w:tab w:val="left" w:pos="408"/>
        </w:tabs>
        <w:autoSpaceDE w:val="0"/>
        <w:autoSpaceDN w:val="0"/>
        <w:adjustRightInd w:val="0"/>
        <w:spacing w:after="0" w:line="360" w:lineRule="auto"/>
        <w:ind w:hanging="408"/>
        <w:jc w:val="both"/>
        <w:rPr>
          <w:rFonts w:ascii="Garamond" w:hAnsi="Garamond"/>
          <w:sz w:val="24"/>
          <w:szCs w:val="24"/>
          <w:lang w:eastAsia="pl-PL"/>
        </w:rPr>
      </w:pPr>
    </w:p>
    <w:p w14:paraId="2BA0965A" w14:textId="77777777" w:rsidR="005024FE" w:rsidRPr="00AE1DAF" w:rsidRDefault="005024FE" w:rsidP="005024FE">
      <w:pPr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AE1DAF">
        <w:rPr>
          <w:rFonts w:ascii="Garamond" w:hAnsi="Garamond"/>
          <w:sz w:val="24"/>
          <w:szCs w:val="24"/>
          <w:lang w:eastAsia="pl-PL"/>
        </w:rPr>
        <w:t>organizowanie, inicjowanie i wspieranie przedsięwzięć służących zapobieganiu przestępczości i społecznej readaptacji skazanych</w:t>
      </w:r>
    </w:p>
    <w:p w14:paraId="4AB4B4FD" w14:textId="77777777" w:rsidR="005024FE" w:rsidRPr="00AE1DAF" w:rsidRDefault="005024FE" w:rsidP="005024FE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AE1DAF">
        <w:rPr>
          <w:rFonts w:ascii="Garamond" w:hAnsi="Garamond"/>
          <w:sz w:val="24"/>
          <w:szCs w:val="24"/>
          <w:lang w:eastAsia="pl-PL"/>
        </w:rPr>
        <w:t>opiniowanie działalności organów rządowych i przedstawicieli społeczeństwa podejmowanej   w zakresie zapobiegania przestępczości, wykonywania orzeczeń i readaptacji społecznej skazanych oraz udzielania pomocy skazanym i ich rodzinom;</w:t>
      </w:r>
    </w:p>
    <w:p w14:paraId="119033E4" w14:textId="77777777" w:rsidR="005024FE" w:rsidRPr="00AE1DAF" w:rsidRDefault="005024FE" w:rsidP="005024FE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AE1DAF">
        <w:rPr>
          <w:rFonts w:ascii="Garamond" w:hAnsi="Garamond"/>
          <w:sz w:val="24"/>
          <w:szCs w:val="24"/>
          <w:lang w:eastAsia="pl-PL"/>
        </w:rPr>
        <w:t>koordynowanie działalności stowarzyszeń, fundacji, organizacji i instytucji oraz kościołów i związków wyznaniowych, jak również osób godnych zaufania, podejmowanej w zakresie wykonywania kar, środków karnych, zabezpieczających i zapobiegawczych;</w:t>
      </w:r>
    </w:p>
    <w:p w14:paraId="64236D78" w14:textId="77777777" w:rsidR="005024FE" w:rsidRPr="00AE1DAF" w:rsidRDefault="005024FE" w:rsidP="005024FE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AE1DAF">
        <w:rPr>
          <w:rFonts w:ascii="Garamond" w:hAnsi="Garamond"/>
          <w:sz w:val="24"/>
          <w:szCs w:val="24"/>
          <w:lang w:eastAsia="pl-PL"/>
        </w:rPr>
        <w:t>podejmowanie, organizowanie i koordynowanie społecznej kontroli nad wykonaniem kar, środków karnych, zabezpieczających i zapobiegawczych oraz opracowywanie wyników tych kontroli;</w:t>
      </w:r>
    </w:p>
    <w:p w14:paraId="3E2B84E9" w14:textId="77777777" w:rsidR="005024FE" w:rsidRPr="00AE1DAF" w:rsidRDefault="005024FE" w:rsidP="005024FE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AE1DAF">
        <w:rPr>
          <w:rFonts w:ascii="Garamond" w:hAnsi="Garamond"/>
          <w:sz w:val="24"/>
          <w:szCs w:val="24"/>
          <w:lang w:eastAsia="pl-PL"/>
        </w:rPr>
        <w:t>dokonywanie oceny polityki penitencjarnej;</w:t>
      </w:r>
    </w:p>
    <w:p w14:paraId="2696C333" w14:textId="77777777" w:rsidR="005024FE" w:rsidRPr="00AE1DAF" w:rsidRDefault="005024FE" w:rsidP="005024FE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AE1DAF">
        <w:rPr>
          <w:rFonts w:ascii="Garamond" w:hAnsi="Garamond"/>
          <w:sz w:val="24"/>
          <w:szCs w:val="24"/>
          <w:lang w:eastAsia="pl-PL"/>
        </w:rPr>
        <w:t>przedstawianie wniosków i opinii w sprawie podziału oraz wykorzystania środków                      z funduszu pomocy penitencjarnej;</w:t>
      </w:r>
    </w:p>
    <w:p w14:paraId="00CB4C3B" w14:textId="77777777" w:rsidR="005024FE" w:rsidRPr="00AE1DAF" w:rsidRDefault="005024FE" w:rsidP="005024FE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AE1DAF">
        <w:rPr>
          <w:rFonts w:ascii="Garamond" w:hAnsi="Garamond"/>
          <w:sz w:val="24"/>
          <w:szCs w:val="24"/>
          <w:lang w:eastAsia="pl-PL"/>
        </w:rPr>
        <w:t>inicjowanie i wspieranie badań naukowych służących zapobieganiu przestępczości i społecznej readaptacji skazanych.</w:t>
      </w:r>
    </w:p>
    <w:p w14:paraId="68200688" w14:textId="77777777" w:rsidR="00A74770" w:rsidRDefault="00A74770">
      <w:bookmarkStart w:id="0" w:name="_GoBack"/>
      <w:bookmarkEnd w:id="0"/>
    </w:p>
    <w:sectPr w:rsidR="00A74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35574"/>
    <w:multiLevelType w:val="hybridMultilevel"/>
    <w:tmpl w:val="3A3C6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130EF"/>
    <w:multiLevelType w:val="hybridMultilevel"/>
    <w:tmpl w:val="EE06E3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70"/>
    <w:rsid w:val="005024FE"/>
    <w:rsid w:val="00A7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AB690-5768-4BB1-AB3B-E5FE4C6F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4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Łukomski</dc:creator>
  <cp:keywords/>
  <dc:description/>
  <cp:lastModifiedBy>Rafał Łukomski</cp:lastModifiedBy>
  <cp:revision>2</cp:revision>
  <dcterms:created xsi:type="dcterms:W3CDTF">2022-03-20T20:29:00Z</dcterms:created>
  <dcterms:modified xsi:type="dcterms:W3CDTF">2022-03-20T20:31:00Z</dcterms:modified>
</cp:coreProperties>
</file>