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448" w:rsidRPr="002731D8" w:rsidRDefault="00CC0448" w:rsidP="00CC0448">
      <w:pPr>
        <w:pStyle w:val="Nagwek1"/>
        <w:spacing w:line="276" w:lineRule="auto"/>
        <w:ind w:left="-142"/>
        <w:jc w:val="center"/>
        <w:rPr>
          <w:rFonts w:ascii="Garamond" w:hAnsi="Garamond" w:cs="Arial"/>
          <w:b/>
          <w:i/>
          <w:color w:val="833C0B" w:themeColor="accent2" w:themeShade="80"/>
          <w:sz w:val="32"/>
          <w:szCs w:val="32"/>
        </w:rPr>
      </w:pPr>
      <w:r w:rsidRPr="002731D8">
        <w:rPr>
          <w:rFonts w:ascii="Garamond" w:hAnsi="Garamond" w:cs="Arial"/>
          <w:b/>
          <w:i/>
          <w:color w:val="833C0B" w:themeColor="accent2" w:themeShade="80"/>
          <w:sz w:val="32"/>
          <w:szCs w:val="32"/>
        </w:rPr>
        <w:t>KUJAWSKO - POMORSKA</w:t>
      </w:r>
    </w:p>
    <w:p w:rsidR="00CC0448" w:rsidRPr="002731D8" w:rsidRDefault="00CC0448" w:rsidP="00CC0448">
      <w:pPr>
        <w:pStyle w:val="Nagwek1"/>
        <w:spacing w:line="276" w:lineRule="auto"/>
        <w:ind w:left="-567" w:right="-426"/>
        <w:jc w:val="center"/>
        <w:rPr>
          <w:rFonts w:ascii="Garamond" w:hAnsi="Garamond" w:cs="Arial"/>
          <w:b/>
          <w:i/>
          <w:color w:val="833C0B" w:themeColor="accent2" w:themeShade="80"/>
          <w:sz w:val="32"/>
          <w:szCs w:val="32"/>
        </w:rPr>
      </w:pPr>
      <w:r w:rsidRPr="002731D8">
        <w:rPr>
          <w:rFonts w:ascii="Garamond" w:hAnsi="Garamond" w:cs="Arial"/>
          <w:b/>
          <w:i/>
          <w:color w:val="833C0B" w:themeColor="accent2" w:themeShade="80"/>
          <w:sz w:val="32"/>
          <w:szCs w:val="32"/>
        </w:rPr>
        <w:t xml:space="preserve"> RADA</w:t>
      </w:r>
      <w:r w:rsidR="002B40D4">
        <w:rPr>
          <w:rFonts w:ascii="Garamond" w:hAnsi="Garamond" w:cs="Arial"/>
          <w:b/>
          <w:i/>
          <w:color w:val="833C0B" w:themeColor="accent2" w:themeShade="80"/>
          <w:sz w:val="32"/>
          <w:szCs w:val="32"/>
        </w:rPr>
        <w:t xml:space="preserve"> TERENOWA</w:t>
      </w:r>
    </w:p>
    <w:p w:rsidR="00CC0448" w:rsidRPr="002731D8" w:rsidRDefault="00CC0448" w:rsidP="00CC0448">
      <w:pPr>
        <w:pStyle w:val="Nagwek1"/>
        <w:spacing w:line="276" w:lineRule="auto"/>
        <w:ind w:left="-284"/>
        <w:jc w:val="center"/>
        <w:rPr>
          <w:rFonts w:ascii="Garamond" w:hAnsi="Garamond" w:cs="Arial"/>
          <w:b/>
          <w:i/>
          <w:color w:val="833C0B" w:themeColor="accent2" w:themeShade="80"/>
          <w:sz w:val="32"/>
          <w:szCs w:val="32"/>
        </w:rPr>
      </w:pPr>
      <w:r w:rsidRPr="002731D8">
        <w:rPr>
          <w:rFonts w:ascii="Garamond" w:hAnsi="Garamond" w:cs="Arial"/>
          <w:b/>
          <w:i/>
          <w:color w:val="833C0B" w:themeColor="accent2" w:themeShade="80"/>
          <w:sz w:val="32"/>
          <w:szCs w:val="32"/>
        </w:rPr>
        <w:t>ds. SPOŁECZNEJ READAPTACJI I POMOCY SKAZANYM</w:t>
      </w:r>
    </w:p>
    <w:p w:rsidR="00CC0448" w:rsidRPr="002731D8" w:rsidRDefault="00CC0448" w:rsidP="00CC0448">
      <w:pPr>
        <w:outlineLvl w:val="0"/>
        <w:rPr>
          <w:rFonts w:ascii="Garamond" w:hAnsi="Garamond" w:cs="Arial"/>
          <w:sz w:val="24"/>
        </w:rPr>
      </w:pPr>
    </w:p>
    <w:p w:rsidR="00CC0448" w:rsidRDefault="00CC0448" w:rsidP="00475651">
      <w:pPr>
        <w:spacing w:line="360" w:lineRule="auto"/>
        <w:jc w:val="right"/>
        <w:outlineLvl w:val="0"/>
        <w:rPr>
          <w:rFonts w:ascii="Garamond" w:hAnsi="Garamond" w:cs="Arial"/>
          <w:b/>
          <w:sz w:val="24"/>
          <w:szCs w:val="24"/>
        </w:rPr>
      </w:pPr>
      <w:r w:rsidRPr="002731D8">
        <w:rPr>
          <w:rFonts w:ascii="Garamond" w:hAnsi="Garamond" w:cs="Arial"/>
          <w:sz w:val="24"/>
        </w:rPr>
        <w:tab/>
      </w:r>
      <w:r w:rsidRPr="002731D8">
        <w:rPr>
          <w:rFonts w:ascii="Garamond" w:hAnsi="Garamond" w:cs="Arial"/>
          <w:sz w:val="24"/>
        </w:rPr>
        <w:tab/>
      </w:r>
      <w:r w:rsidRPr="002731D8">
        <w:rPr>
          <w:rFonts w:ascii="Garamond" w:hAnsi="Garamond" w:cs="Arial"/>
          <w:sz w:val="24"/>
        </w:rPr>
        <w:tab/>
      </w:r>
      <w:r w:rsidRPr="002731D8">
        <w:rPr>
          <w:rFonts w:ascii="Garamond" w:hAnsi="Garamond" w:cs="Arial"/>
          <w:sz w:val="24"/>
        </w:rPr>
        <w:tab/>
      </w:r>
      <w:r w:rsidRPr="002731D8">
        <w:rPr>
          <w:rFonts w:ascii="Garamond" w:hAnsi="Garamond" w:cs="Arial"/>
          <w:sz w:val="24"/>
        </w:rPr>
        <w:tab/>
      </w:r>
      <w:r w:rsidRPr="002731D8">
        <w:rPr>
          <w:rFonts w:ascii="Garamond" w:hAnsi="Garamond" w:cs="Arial"/>
          <w:sz w:val="24"/>
          <w:szCs w:val="24"/>
        </w:rPr>
        <w:t xml:space="preserve">          </w:t>
      </w:r>
      <w:r w:rsidRPr="002731D8">
        <w:rPr>
          <w:rFonts w:ascii="Garamond" w:hAnsi="Garamond" w:cs="Arial"/>
          <w:sz w:val="24"/>
          <w:szCs w:val="24"/>
        </w:rPr>
        <w:br/>
        <w:t xml:space="preserve">                                                                         Bydgoszcz , dnia </w:t>
      </w:r>
      <w:r w:rsidR="00532928">
        <w:rPr>
          <w:rFonts w:ascii="Garamond" w:hAnsi="Garamond" w:cs="Arial"/>
          <w:sz w:val="24"/>
          <w:szCs w:val="24"/>
        </w:rPr>
        <w:t>24</w:t>
      </w:r>
      <w:r w:rsidR="005D4667">
        <w:rPr>
          <w:rFonts w:ascii="Garamond" w:hAnsi="Garamond" w:cs="Arial"/>
          <w:sz w:val="24"/>
          <w:szCs w:val="24"/>
        </w:rPr>
        <w:t xml:space="preserve"> </w:t>
      </w:r>
      <w:r w:rsidR="00532928">
        <w:rPr>
          <w:rFonts w:ascii="Garamond" w:hAnsi="Garamond" w:cs="Arial"/>
          <w:sz w:val="24"/>
          <w:szCs w:val="24"/>
        </w:rPr>
        <w:t>czerwca</w:t>
      </w:r>
      <w:r w:rsidR="005E6D4D">
        <w:rPr>
          <w:rFonts w:ascii="Garamond" w:hAnsi="Garamond" w:cs="Arial"/>
          <w:sz w:val="24"/>
          <w:szCs w:val="24"/>
        </w:rPr>
        <w:t xml:space="preserve"> </w:t>
      </w:r>
      <w:r>
        <w:rPr>
          <w:rFonts w:ascii="Garamond" w:hAnsi="Garamond" w:cs="Arial"/>
          <w:sz w:val="24"/>
          <w:szCs w:val="24"/>
        </w:rPr>
        <w:t xml:space="preserve"> 202</w:t>
      </w:r>
      <w:r w:rsidR="005E6D4D">
        <w:rPr>
          <w:rFonts w:ascii="Garamond" w:hAnsi="Garamond" w:cs="Arial"/>
          <w:sz w:val="24"/>
          <w:szCs w:val="24"/>
        </w:rPr>
        <w:t>2</w:t>
      </w:r>
      <w:r>
        <w:rPr>
          <w:rFonts w:ascii="Garamond" w:hAnsi="Garamond" w:cs="Arial"/>
          <w:sz w:val="24"/>
          <w:szCs w:val="24"/>
        </w:rPr>
        <w:t xml:space="preserve"> </w:t>
      </w:r>
      <w:r w:rsidRPr="00AA7A67">
        <w:rPr>
          <w:rFonts w:ascii="Garamond" w:hAnsi="Garamond" w:cs="Arial"/>
          <w:sz w:val="24"/>
          <w:szCs w:val="24"/>
        </w:rPr>
        <w:t xml:space="preserve"> r.</w:t>
      </w:r>
      <w:r w:rsidRPr="002731D8">
        <w:rPr>
          <w:rFonts w:ascii="Garamond" w:hAnsi="Garamond" w:cs="Arial"/>
          <w:b/>
          <w:sz w:val="24"/>
          <w:szCs w:val="24"/>
        </w:rPr>
        <w:t xml:space="preserve"> </w:t>
      </w:r>
    </w:p>
    <w:p w:rsidR="00CC0448" w:rsidRDefault="00CC0448" w:rsidP="00475651">
      <w:pPr>
        <w:spacing w:line="360" w:lineRule="auto"/>
        <w:jc w:val="right"/>
        <w:outlineLvl w:val="0"/>
        <w:rPr>
          <w:rFonts w:ascii="Garamond" w:hAnsi="Garamond" w:cs="Arial"/>
          <w:b/>
          <w:sz w:val="24"/>
          <w:szCs w:val="24"/>
        </w:rPr>
      </w:pPr>
    </w:p>
    <w:p w:rsidR="00CC0448" w:rsidRDefault="00CC0448" w:rsidP="00475651">
      <w:pPr>
        <w:spacing w:line="360" w:lineRule="auto"/>
        <w:jc w:val="right"/>
        <w:outlineLvl w:val="0"/>
        <w:rPr>
          <w:rFonts w:ascii="Garamond" w:hAnsi="Garamond" w:cs="Arial"/>
          <w:b/>
          <w:sz w:val="24"/>
          <w:szCs w:val="24"/>
        </w:rPr>
      </w:pPr>
    </w:p>
    <w:p w:rsidR="00CC0448" w:rsidRDefault="00CC0448" w:rsidP="00475651">
      <w:pPr>
        <w:spacing w:line="360" w:lineRule="auto"/>
        <w:jc w:val="right"/>
        <w:outlineLvl w:val="0"/>
        <w:rPr>
          <w:rFonts w:ascii="Garamond" w:hAnsi="Garamond" w:cs="Arial"/>
          <w:b/>
          <w:sz w:val="24"/>
          <w:szCs w:val="24"/>
        </w:rPr>
      </w:pPr>
    </w:p>
    <w:p w:rsidR="00CC0448" w:rsidRDefault="00CC0448" w:rsidP="00475651">
      <w:pPr>
        <w:spacing w:line="360" w:lineRule="auto"/>
        <w:jc w:val="right"/>
        <w:outlineLvl w:val="0"/>
        <w:rPr>
          <w:rFonts w:ascii="Garamond" w:hAnsi="Garamond" w:cs="Arial"/>
          <w:b/>
          <w:sz w:val="24"/>
          <w:szCs w:val="24"/>
        </w:rPr>
      </w:pPr>
    </w:p>
    <w:p w:rsidR="00CC0448" w:rsidRDefault="00CC0448" w:rsidP="00475651">
      <w:pPr>
        <w:spacing w:line="360" w:lineRule="auto"/>
        <w:jc w:val="center"/>
        <w:outlineLvl w:val="0"/>
        <w:rPr>
          <w:rFonts w:ascii="Garamond" w:hAnsi="Garamond" w:cs="Arial"/>
          <w:b/>
          <w:sz w:val="24"/>
          <w:szCs w:val="24"/>
        </w:rPr>
      </w:pPr>
      <w:r>
        <w:rPr>
          <w:rFonts w:ascii="Garamond" w:hAnsi="Garamond" w:cs="Arial"/>
          <w:b/>
          <w:sz w:val="24"/>
          <w:szCs w:val="24"/>
        </w:rPr>
        <w:t>Protokół</w:t>
      </w:r>
    </w:p>
    <w:p w:rsidR="005D4667" w:rsidRDefault="00CC0448" w:rsidP="00475651">
      <w:pPr>
        <w:spacing w:line="360" w:lineRule="auto"/>
        <w:jc w:val="center"/>
        <w:outlineLvl w:val="0"/>
        <w:rPr>
          <w:rFonts w:ascii="Garamond" w:hAnsi="Garamond" w:cs="Arial"/>
          <w:b/>
          <w:sz w:val="24"/>
          <w:szCs w:val="24"/>
        </w:rPr>
      </w:pPr>
      <w:r>
        <w:rPr>
          <w:rFonts w:ascii="Garamond" w:hAnsi="Garamond" w:cs="Arial"/>
          <w:b/>
          <w:sz w:val="24"/>
          <w:szCs w:val="24"/>
        </w:rPr>
        <w:t>z posiedzenia</w:t>
      </w:r>
    </w:p>
    <w:p w:rsidR="002B40D4" w:rsidRDefault="00CC0448" w:rsidP="002B40D4">
      <w:pPr>
        <w:spacing w:line="360" w:lineRule="auto"/>
        <w:jc w:val="center"/>
        <w:outlineLvl w:val="0"/>
        <w:rPr>
          <w:rFonts w:ascii="Garamond" w:hAnsi="Garamond" w:cs="Arial"/>
          <w:b/>
          <w:sz w:val="24"/>
          <w:szCs w:val="24"/>
        </w:rPr>
      </w:pPr>
      <w:r>
        <w:rPr>
          <w:rFonts w:ascii="Garamond" w:hAnsi="Garamond" w:cs="Arial"/>
          <w:b/>
          <w:sz w:val="24"/>
          <w:szCs w:val="24"/>
        </w:rPr>
        <w:t xml:space="preserve"> Kujawsko – Pomorskiej</w:t>
      </w:r>
    </w:p>
    <w:p w:rsidR="00CC0448" w:rsidRDefault="00CC0448" w:rsidP="002B40D4">
      <w:pPr>
        <w:spacing w:line="360" w:lineRule="auto"/>
        <w:jc w:val="center"/>
        <w:outlineLvl w:val="0"/>
        <w:rPr>
          <w:rFonts w:ascii="Garamond" w:hAnsi="Garamond" w:cs="Arial"/>
          <w:b/>
          <w:sz w:val="24"/>
          <w:szCs w:val="24"/>
        </w:rPr>
      </w:pPr>
      <w:r>
        <w:rPr>
          <w:rFonts w:ascii="Garamond" w:hAnsi="Garamond" w:cs="Arial"/>
          <w:b/>
          <w:sz w:val="24"/>
          <w:szCs w:val="24"/>
        </w:rPr>
        <w:t xml:space="preserve"> Rady</w:t>
      </w:r>
      <w:r w:rsidR="002B40D4">
        <w:rPr>
          <w:rFonts w:ascii="Garamond" w:hAnsi="Garamond" w:cs="Arial"/>
          <w:b/>
          <w:sz w:val="24"/>
          <w:szCs w:val="24"/>
        </w:rPr>
        <w:t xml:space="preserve"> Terenowej</w:t>
      </w:r>
    </w:p>
    <w:p w:rsidR="00CC0448" w:rsidRDefault="00CC0448" w:rsidP="00475651">
      <w:pPr>
        <w:spacing w:line="360" w:lineRule="auto"/>
        <w:jc w:val="center"/>
        <w:outlineLvl w:val="0"/>
        <w:rPr>
          <w:rFonts w:ascii="Garamond" w:hAnsi="Garamond" w:cs="Arial"/>
          <w:b/>
          <w:sz w:val="24"/>
          <w:szCs w:val="24"/>
        </w:rPr>
      </w:pPr>
      <w:r>
        <w:rPr>
          <w:rFonts w:ascii="Garamond" w:hAnsi="Garamond" w:cs="Arial"/>
          <w:b/>
          <w:sz w:val="24"/>
          <w:szCs w:val="24"/>
        </w:rPr>
        <w:t>ds. Społecznej Readaptacji i Pomocy Skazanym</w:t>
      </w:r>
    </w:p>
    <w:p w:rsidR="00CC0448" w:rsidRDefault="005D4667" w:rsidP="002B40D4">
      <w:pPr>
        <w:spacing w:line="360" w:lineRule="auto"/>
        <w:jc w:val="center"/>
        <w:outlineLvl w:val="0"/>
        <w:rPr>
          <w:rFonts w:ascii="Garamond" w:hAnsi="Garamond" w:cs="Arial"/>
          <w:b/>
          <w:sz w:val="24"/>
          <w:szCs w:val="24"/>
        </w:rPr>
      </w:pPr>
      <w:r>
        <w:rPr>
          <w:rFonts w:ascii="Garamond" w:hAnsi="Garamond" w:cs="Arial"/>
          <w:b/>
          <w:sz w:val="24"/>
          <w:szCs w:val="24"/>
        </w:rPr>
        <w:t xml:space="preserve">w dniu </w:t>
      </w:r>
      <w:r w:rsidR="00532928">
        <w:rPr>
          <w:rFonts w:ascii="Garamond" w:hAnsi="Garamond" w:cs="Arial"/>
          <w:b/>
          <w:sz w:val="24"/>
          <w:szCs w:val="24"/>
        </w:rPr>
        <w:t xml:space="preserve">24 czerwca </w:t>
      </w:r>
      <w:r w:rsidR="00CC0448">
        <w:rPr>
          <w:rFonts w:ascii="Garamond" w:hAnsi="Garamond" w:cs="Arial"/>
          <w:b/>
          <w:sz w:val="24"/>
          <w:szCs w:val="24"/>
        </w:rPr>
        <w:t xml:space="preserve"> 202</w:t>
      </w:r>
      <w:r w:rsidR="005E6D4D">
        <w:rPr>
          <w:rFonts w:ascii="Garamond" w:hAnsi="Garamond" w:cs="Arial"/>
          <w:b/>
          <w:sz w:val="24"/>
          <w:szCs w:val="24"/>
        </w:rPr>
        <w:t>2</w:t>
      </w:r>
      <w:r w:rsidR="00CC0448">
        <w:rPr>
          <w:rFonts w:ascii="Garamond" w:hAnsi="Garamond" w:cs="Arial"/>
          <w:b/>
          <w:sz w:val="24"/>
          <w:szCs w:val="24"/>
        </w:rPr>
        <w:t xml:space="preserve"> r.</w:t>
      </w:r>
    </w:p>
    <w:p w:rsidR="00CC0448" w:rsidRDefault="00CC0448" w:rsidP="00475651">
      <w:pPr>
        <w:spacing w:line="360" w:lineRule="auto"/>
        <w:jc w:val="center"/>
        <w:outlineLvl w:val="0"/>
        <w:rPr>
          <w:rFonts w:ascii="Garamond" w:hAnsi="Garamond" w:cs="Arial"/>
          <w:b/>
          <w:sz w:val="24"/>
          <w:szCs w:val="24"/>
        </w:rPr>
      </w:pPr>
    </w:p>
    <w:p w:rsidR="00532928" w:rsidRDefault="00532928" w:rsidP="00532928">
      <w:pPr>
        <w:spacing w:line="360" w:lineRule="auto"/>
        <w:ind w:firstLine="708"/>
        <w:jc w:val="both"/>
        <w:outlineLvl w:val="0"/>
        <w:rPr>
          <w:rFonts w:ascii="Garamond" w:hAnsi="Garamond" w:cs="Arial"/>
          <w:sz w:val="24"/>
          <w:szCs w:val="24"/>
        </w:rPr>
      </w:pPr>
      <w:r>
        <w:rPr>
          <w:rFonts w:ascii="Garamond" w:hAnsi="Garamond" w:cs="Arial"/>
          <w:sz w:val="24"/>
          <w:szCs w:val="24"/>
        </w:rPr>
        <w:t>W dniu 24 czerwca 2022  r. w sali konferencyjnej Kujawsko – Pomorskiego Urzędu Wojewódzkiego w Bydgoszczy  odbyło się  posiedzenie Kujawsko – Pomorskiej</w:t>
      </w:r>
      <w:bookmarkStart w:id="0" w:name="_Hlk71057116"/>
      <w:r>
        <w:rPr>
          <w:rFonts w:ascii="Garamond" w:hAnsi="Garamond" w:cs="Arial"/>
          <w:sz w:val="24"/>
          <w:szCs w:val="24"/>
        </w:rPr>
        <w:t xml:space="preserve"> Rady Terenowej  ds. Społecznej Readaptacji i Pomocy Skazanym.</w:t>
      </w:r>
    </w:p>
    <w:p w:rsidR="00532928" w:rsidRDefault="00532928" w:rsidP="00532928">
      <w:pPr>
        <w:spacing w:line="360" w:lineRule="auto"/>
        <w:ind w:firstLine="708"/>
        <w:jc w:val="both"/>
        <w:outlineLvl w:val="0"/>
        <w:rPr>
          <w:rFonts w:ascii="Garamond" w:hAnsi="Garamond" w:cs="Arial"/>
          <w:sz w:val="24"/>
        </w:rPr>
      </w:pPr>
      <w:r>
        <w:rPr>
          <w:rFonts w:ascii="Garamond" w:hAnsi="Garamond" w:cs="Arial"/>
          <w:sz w:val="24"/>
        </w:rPr>
        <w:t xml:space="preserve">Do udziału  w konferencji i posiedzeniu Rady zaproszono: członków Rady wyznaczonych z </w:t>
      </w:r>
      <w:r w:rsidRPr="005D4667">
        <w:rPr>
          <w:rFonts w:ascii="Garamond" w:hAnsi="Garamond" w:cs="Arial"/>
          <w:sz w:val="24"/>
        </w:rPr>
        <w:t>jednostek sam</w:t>
      </w:r>
      <w:r>
        <w:rPr>
          <w:rFonts w:ascii="Garamond" w:hAnsi="Garamond" w:cs="Arial"/>
          <w:sz w:val="24"/>
        </w:rPr>
        <w:t>orządu terytorialnego przez Prezydentów</w:t>
      </w:r>
      <w:r w:rsidRPr="005D4667">
        <w:rPr>
          <w:rFonts w:ascii="Garamond" w:hAnsi="Garamond" w:cs="Arial"/>
          <w:sz w:val="24"/>
        </w:rPr>
        <w:t xml:space="preserve"> Miast – Bydgoszczy, Grudziądza, Inowrocławia, i Włocławka, przedstawiciel</w:t>
      </w:r>
      <w:r>
        <w:rPr>
          <w:rFonts w:ascii="Garamond" w:hAnsi="Garamond" w:cs="Arial"/>
          <w:sz w:val="24"/>
        </w:rPr>
        <w:t>i</w:t>
      </w:r>
      <w:r w:rsidRPr="005D4667">
        <w:rPr>
          <w:rFonts w:ascii="Garamond" w:hAnsi="Garamond" w:cs="Arial"/>
          <w:sz w:val="24"/>
        </w:rPr>
        <w:t xml:space="preserve"> z jednostek sądownictwa wskazan</w:t>
      </w:r>
      <w:r>
        <w:rPr>
          <w:rFonts w:ascii="Garamond" w:hAnsi="Garamond" w:cs="Arial"/>
          <w:sz w:val="24"/>
        </w:rPr>
        <w:t>ych przez Prezesów</w:t>
      </w:r>
      <w:r w:rsidRPr="005D4667">
        <w:rPr>
          <w:rFonts w:ascii="Garamond" w:hAnsi="Garamond" w:cs="Arial"/>
          <w:sz w:val="24"/>
        </w:rPr>
        <w:t xml:space="preserve"> S</w:t>
      </w:r>
      <w:r>
        <w:rPr>
          <w:rFonts w:ascii="Garamond" w:hAnsi="Garamond" w:cs="Arial"/>
          <w:sz w:val="24"/>
        </w:rPr>
        <w:t>ądów Okręgowych, przedstawicieli</w:t>
      </w:r>
      <w:r w:rsidRPr="005D4667">
        <w:rPr>
          <w:rFonts w:ascii="Garamond" w:hAnsi="Garamond" w:cs="Arial"/>
          <w:sz w:val="24"/>
        </w:rPr>
        <w:t xml:space="preserve"> j</w:t>
      </w:r>
      <w:r>
        <w:rPr>
          <w:rFonts w:ascii="Garamond" w:hAnsi="Garamond" w:cs="Arial"/>
          <w:sz w:val="24"/>
        </w:rPr>
        <w:t>ednostek prokuratorów wskazani przez  Prokuratorów Okręgowych, przedstawicieli służb mundurowych wskazanych</w:t>
      </w:r>
      <w:r w:rsidRPr="005D4667">
        <w:rPr>
          <w:rFonts w:ascii="Garamond" w:hAnsi="Garamond" w:cs="Arial"/>
          <w:sz w:val="24"/>
        </w:rPr>
        <w:t xml:space="preserve"> kolejno </w:t>
      </w:r>
      <w:r>
        <w:rPr>
          <w:rFonts w:ascii="Garamond" w:hAnsi="Garamond" w:cs="Arial"/>
          <w:sz w:val="24"/>
        </w:rPr>
        <w:t xml:space="preserve">przez </w:t>
      </w:r>
      <w:r w:rsidRPr="005D4667">
        <w:rPr>
          <w:rFonts w:ascii="Garamond" w:hAnsi="Garamond" w:cs="Arial"/>
          <w:sz w:val="24"/>
        </w:rPr>
        <w:t>– Komendant Wojewódzki</w:t>
      </w:r>
      <w:r>
        <w:rPr>
          <w:rFonts w:ascii="Garamond" w:hAnsi="Garamond" w:cs="Arial"/>
          <w:sz w:val="24"/>
        </w:rPr>
        <w:t>ego Policji</w:t>
      </w:r>
      <w:r w:rsidRPr="005D4667">
        <w:rPr>
          <w:rFonts w:ascii="Garamond" w:hAnsi="Garamond" w:cs="Arial"/>
          <w:sz w:val="24"/>
        </w:rPr>
        <w:t xml:space="preserve"> w Bydgoszczy, Szef</w:t>
      </w:r>
      <w:r>
        <w:rPr>
          <w:rFonts w:ascii="Garamond" w:hAnsi="Garamond" w:cs="Arial"/>
          <w:sz w:val="24"/>
        </w:rPr>
        <w:t>a</w:t>
      </w:r>
      <w:r w:rsidRPr="005D4667">
        <w:rPr>
          <w:rFonts w:ascii="Garamond" w:hAnsi="Garamond" w:cs="Arial"/>
          <w:sz w:val="24"/>
        </w:rPr>
        <w:t xml:space="preserve"> Sztabu Wojskowego w Bydgoszczy,  Dyrektor</w:t>
      </w:r>
      <w:r>
        <w:rPr>
          <w:rFonts w:ascii="Garamond" w:hAnsi="Garamond" w:cs="Arial"/>
          <w:sz w:val="24"/>
        </w:rPr>
        <w:t>a</w:t>
      </w:r>
      <w:r w:rsidRPr="005D4667">
        <w:rPr>
          <w:rFonts w:ascii="Garamond" w:hAnsi="Garamond" w:cs="Arial"/>
          <w:sz w:val="24"/>
        </w:rPr>
        <w:t xml:space="preserve"> Okręgowego Inspekt</w:t>
      </w:r>
      <w:r>
        <w:rPr>
          <w:rFonts w:ascii="Garamond" w:hAnsi="Garamond" w:cs="Arial"/>
          <w:sz w:val="24"/>
        </w:rPr>
        <w:t>oratu Służby W</w:t>
      </w:r>
      <w:r w:rsidRPr="005D4667">
        <w:rPr>
          <w:rFonts w:ascii="Garamond" w:hAnsi="Garamond" w:cs="Arial"/>
          <w:sz w:val="24"/>
        </w:rPr>
        <w:t>ięziennej ( zakłady karne)</w:t>
      </w:r>
      <w:r>
        <w:rPr>
          <w:rFonts w:ascii="Garamond" w:hAnsi="Garamond" w:cs="Arial"/>
          <w:sz w:val="24"/>
        </w:rPr>
        <w:t xml:space="preserve"> oraz przedstawicieli</w:t>
      </w:r>
      <w:r w:rsidRPr="005D4667">
        <w:rPr>
          <w:rFonts w:ascii="Garamond" w:hAnsi="Garamond" w:cs="Arial"/>
          <w:sz w:val="24"/>
        </w:rPr>
        <w:t xml:space="preserve"> Wojewod</w:t>
      </w:r>
      <w:r>
        <w:rPr>
          <w:rFonts w:ascii="Garamond" w:hAnsi="Garamond" w:cs="Arial"/>
          <w:sz w:val="24"/>
        </w:rPr>
        <w:t>y</w:t>
      </w:r>
      <w:r w:rsidRPr="005D4667">
        <w:rPr>
          <w:rFonts w:ascii="Garamond" w:hAnsi="Garamond" w:cs="Arial"/>
          <w:sz w:val="24"/>
        </w:rPr>
        <w:t xml:space="preserve"> Kujawsko – Pomorski</w:t>
      </w:r>
      <w:r>
        <w:rPr>
          <w:rFonts w:ascii="Garamond" w:hAnsi="Garamond" w:cs="Arial"/>
          <w:sz w:val="24"/>
        </w:rPr>
        <w:t>ego</w:t>
      </w:r>
      <w:r w:rsidRPr="005D4667">
        <w:rPr>
          <w:rFonts w:ascii="Garamond" w:hAnsi="Garamond" w:cs="Arial"/>
          <w:sz w:val="24"/>
        </w:rPr>
        <w:t xml:space="preserve"> oraz Dyrektor</w:t>
      </w:r>
      <w:r>
        <w:rPr>
          <w:rFonts w:ascii="Garamond" w:hAnsi="Garamond" w:cs="Arial"/>
          <w:sz w:val="24"/>
        </w:rPr>
        <w:t>ów</w:t>
      </w:r>
      <w:r w:rsidRPr="005D4667">
        <w:rPr>
          <w:rFonts w:ascii="Garamond" w:hAnsi="Garamond" w:cs="Arial"/>
          <w:sz w:val="24"/>
        </w:rPr>
        <w:t xml:space="preserve"> Wydziałów Zdrowia i Polityki Społecznej.</w:t>
      </w:r>
    </w:p>
    <w:p w:rsidR="00532928" w:rsidRPr="00532928" w:rsidRDefault="00532928" w:rsidP="00532928">
      <w:pPr>
        <w:spacing w:line="360" w:lineRule="auto"/>
        <w:jc w:val="both"/>
        <w:outlineLvl w:val="0"/>
        <w:rPr>
          <w:rFonts w:ascii="Garamond" w:hAnsi="Garamond" w:cs="Arial"/>
          <w:sz w:val="24"/>
        </w:rPr>
      </w:pPr>
      <w:r>
        <w:rPr>
          <w:rFonts w:ascii="Garamond" w:hAnsi="Garamond" w:cs="Arial"/>
          <w:sz w:val="24"/>
        </w:rPr>
        <w:tab/>
        <w:t xml:space="preserve">Przewodniczący Rady Pan SSA Mieczysław Oliwa powitał obecnych na posiedzeniu członków Rady. </w:t>
      </w:r>
    </w:p>
    <w:p w:rsidR="00532928" w:rsidRDefault="00532928" w:rsidP="00532928">
      <w:pPr>
        <w:spacing w:line="360" w:lineRule="auto"/>
        <w:ind w:firstLine="708"/>
        <w:jc w:val="both"/>
        <w:outlineLvl w:val="0"/>
        <w:rPr>
          <w:rFonts w:ascii="Garamond" w:hAnsi="Garamond" w:cs="Arial"/>
          <w:sz w:val="24"/>
          <w:szCs w:val="24"/>
        </w:rPr>
      </w:pPr>
      <w:r>
        <w:rPr>
          <w:rFonts w:ascii="Garamond" w:hAnsi="Garamond" w:cs="Arial"/>
          <w:sz w:val="24"/>
          <w:szCs w:val="24"/>
        </w:rPr>
        <w:t xml:space="preserve">Posiedzenie poświęcone było kwestii projektowanych zmian w przepisach kodeksu karnego wykonawczego, a w szczególności nowej roli, którą ustawodawca przewidział dla funkcjonujących w zakładach karnych komisji penitencjarnych.   </w:t>
      </w:r>
    </w:p>
    <w:p w:rsidR="00532928" w:rsidRDefault="00532928" w:rsidP="00532928">
      <w:pPr>
        <w:spacing w:line="360" w:lineRule="auto"/>
        <w:ind w:firstLine="708"/>
        <w:jc w:val="both"/>
        <w:outlineLvl w:val="0"/>
        <w:rPr>
          <w:rFonts w:ascii="Garamond" w:hAnsi="Garamond" w:cs="Arial"/>
          <w:sz w:val="24"/>
          <w:szCs w:val="24"/>
        </w:rPr>
      </w:pPr>
      <w:r>
        <w:rPr>
          <w:rFonts w:ascii="Garamond" w:hAnsi="Garamond" w:cs="Arial"/>
          <w:sz w:val="24"/>
          <w:szCs w:val="24"/>
        </w:rPr>
        <w:lastRenderedPageBreak/>
        <w:t>Członkowie</w:t>
      </w:r>
      <w:r w:rsidR="00992FF1">
        <w:rPr>
          <w:rFonts w:ascii="Garamond" w:hAnsi="Garamond" w:cs="Arial"/>
          <w:sz w:val="24"/>
          <w:szCs w:val="24"/>
        </w:rPr>
        <w:t xml:space="preserve"> Rady </w:t>
      </w:r>
      <w:bookmarkStart w:id="1" w:name="_GoBack"/>
      <w:bookmarkEnd w:id="1"/>
      <w:r>
        <w:rPr>
          <w:rFonts w:ascii="Garamond" w:hAnsi="Garamond" w:cs="Arial"/>
          <w:sz w:val="24"/>
          <w:szCs w:val="24"/>
        </w:rPr>
        <w:t xml:space="preserve">w toku podjętej dyskusji nad projektowanymi zmianami przepisów prawnych, wskazywali na potrzebę rozwoju Systemu Dozoru Elektronicznego jako dodatkowego systemu wykonywania kary pozbawienia wolności. Wskazywana była zmiana podejścia ustawodawcy do roli komisji penitencjarnej jako podmiotu, który będzie mógł wydać decyzję w przedmiocie udzielenie zezwolenia skazanemu na odbywanie kary pozbawienia wolności poza zakładem karnym w systemie dozoru elektronicznego. Wskazywano, iż docelowo to rozwiązanie ma szanse wpłynąć na odciążenie sądów w tym zakresie. </w:t>
      </w:r>
    </w:p>
    <w:p w:rsidR="00532928" w:rsidRDefault="00532928" w:rsidP="00532928">
      <w:pPr>
        <w:spacing w:line="360" w:lineRule="auto"/>
        <w:ind w:firstLine="708"/>
        <w:jc w:val="both"/>
        <w:outlineLvl w:val="0"/>
        <w:rPr>
          <w:rFonts w:ascii="Garamond" w:hAnsi="Garamond" w:cs="Arial"/>
          <w:sz w:val="24"/>
          <w:szCs w:val="24"/>
        </w:rPr>
      </w:pPr>
      <w:r>
        <w:rPr>
          <w:rFonts w:ascii="Garamond" w:hAnsi="Garamond" w:cs="Arial"/>
          <w:sz w:val="24"/>
          <w:szCs w:val="24"/>
        </w:rPr>
        <w:t xml:space="preserve">Podczas posiedzenia Pan ppor. Patryk Woźniak z Zakładu Karnego w Inowrocławiu przestawił interesującą prezentację dotyczącą początków funkcjonowania instytucji dozoru elektronicznego, rozwoju Systemu Dozoru Elektronicznego w Polsce oraz   </w:t>
      </w:r>
      <w:bookmarkEnd w:id="0"/>
      <w:r>
        <w:rPr>
          <w:rFonts w:ascii="Garamond" w:hAnsi="Garamond" w:cs="Arial"/>
          <w:sz w:val="24"/>
          <w:szCs w:val="24"/>
        </w:rPr>
        <w:t xml:space="preserve">aktualnych warunków funkcjonowania systemu. Szczególnym zainteresowaniem cieszyła się część prezentacji dotycząca warunków pracy patroli interwencyjnych Służby Więziennej oraz warunków lokalowych i wyposażenia funkcjonariuszy odpowiedzialnych za wykonywanie w terenie obowiązków związanych z elektronicznym monitorowaniem skazanych i sprawców przestępstw. </w:t>
      </w:r>
    </w:p>
    <w:p w:rsidR="00532928" w:rsidRPr="008469D9" w:rsidRDefault="00532928" w:rsidP="00532928">
      <w:pPr>
        <w:spacing w:line="360" w:lineRule="auto"/>
        <w:ind w:firstLine="708"/>
        <w:jc w:val="both"/>
        <w:outlineLvl w:val="0"/>
        <w:rPr>
          <w:rFonts w:ascii="Garamond" w:hAnsi="Garamond" w:cs="Arial"/>
          <w:sz w:val="24"/>
          <w:szCs w:val="24"/>
        </w:rPr>
      </w:pPr>
      <w:r>
        <w:rPr>
          <w:rFonts w:ascii="Garamond" w:hAnsi="Garamond" w:cs="Arial"/>
          <w:sz w:val="24"/>
          <w:szCs w:val="24"/>
        </w:rPr>
        <w:t xml:space="preserve">Dzięki uprzejmości Pana ppor. Patryka Woźniaka członkowie Rady mieli możliwość zapoznania się z urządzeniami z których korzystają skazani i sprawcy w ramach odbywania kary bądź  środka karnego lub zabezpieczającego. Na wszelkie pytania i wątpliwości w zakresie funkcjonowania Systemu od strony technicznej członkowie Rady niezwłocznie uzyskiwali odpowiedzi ze strony Pana ppor. Woźniaka. </w:t>
      </w:r>
    </w:p>
    <w:p w:rsidR="00CC0448" w:rsidRDefault="00CC0448" w:rsidP="00475651">
      <w:pPr>
        <w:spacing w:line="360" w:lineRule="auto"/>
        <w:jc w:val="center"/>
        <w:outlineLvl w:val="0"/>
        <w:rPr>
          <w:rFonts w:ascii="Garamond" w:hAnsi="Garamond" w:cs="Arial"/>
          <w:b/>
          <w:sz w:val="24"/>
          <w:szCs w:val="24"/>
        </w:rPr>
      </w:pPr>
    </w:p>
    <w:p w:rsidR="005D4667" w:rsidRPr="005E6D4D" w:rsidRDefault="005D4667" w:rsidP="005E6D4D">
      <w:pPr>
        <w:spacing w:line="360" w:lineRule="auto"/>
        <w:jc w:val="both"/>
        <w:outlineLvl w:val="0"/>
        <w:rPr>
          <w:rFonts w:ascii="Garamond" w:hAnsi="Garamond" w:cs="Arial"/>
          <w:sz w:val="24"/>
          <w:szCs w:val="24"/>
        </w:rPr>
      </w:pPr>
      <w:r>
        <w:rPr>
          <w:rFonts w:ascii="Garamond" w:hAnsi="Garamond" w:cs="Arial"/>
          <w:sz w:val="24"/>
          <w:szCs w:val="24"/>
        </w:rPr>
        <w:tab/>
      </w:r>
      <w:r w:rsidR="006534AD">
        <w:rPr>
          <w:rFonts w:ascii="Garamond" w:hAnsi="Garamond" w:cs="Arial"/>
          <w:sz w:val="24"/>
        </w:rPr>
        <w:t xml:space="preserve"> </w:t>
      </w:r>
    </w:p>
    <w:p w:rsidR="005D4667" w:rsidRDefault="005D4667" w:rsidP="00532928">
      <w:pPr>
        <w:spacing w:line="360" w:lineRule="auto"/>
        <w:jc w:val="both"/>
        <w:outlineLvl w:val="0"/>
        <w:rPr>
          <w:rFonts w:ascii="Garamond" w:hAnsi="Garamond" w:cs="Arial"/>
          <w:sz w:val="24"/>
        </w:rPr>
      </w:pPr>
      <w:r>
        <w:rPr>
          <w:rFonts w:ascii="Garamond" w:hAnsi="Garamond" w:cs="Arial"/>
          <w:sz w:val="24"/>
        </w:rPr>
        <w:tab/>
      </w:r>
      <w:r w:rsidR="00651C71">
        <w:rPr>
          <w:rFonts w:ascii="Garamond" w:hAnsi="Garamond" w:cs="Arial"/>
          <w:sz w:val="24"/>
        </w:rPr>
        <w:t xml:space="preserve"> </w:t>
      </w:r>
    </w:p>
    <w:p w:rsidR="00532928" w:rsidRPr="00C84C2D" w:rsidRDefault="005D4667" w:rsidP="00532928">
      <w:pPr>
        <w:spacing w:line="360" w:lineRule="auto"/>
        <w:jc w:val="both"/>
        <w:rPr>
          <w:rFonts w:ascii="Garamond" w:hAnsi="Garamond" w:cs="Arial"/>
          <w:color w:val="222A35" w:themeColor="text2" w:themeShade="80"/>
          <w:sz w:val="24"/>
          <w:szCs w:val="24"/>
        </w:rPr>
      </w:pPr>
      <w:r>
        <w:rPr>
          <w:rFonts w:ascii="Garamond" w:hAnsi="Garamond" w:cs="Arial"/>
          <w:sz w:val="24"/>
        </w:rPr>
        <w:tab/>
      </w:r>
    </w:p>
    <w:p w:rsidR="00475651" w:rsidRDefault="00475651" w:rsidP="00475651">
      <w:pPr>
        <w:spacing w:line="360" w:lineRule="auto"/>
        <w:jc w:val="both"/>
        <w:outlineLvl w:val="0"/>
        <w:rPr>
          <w:rFonts w:ascii="Garamond" w:hAnsi="Garamond" w:cs="Arial"/>
          <w:sz w:val="24"/>
        </w:rPr>
      </w:pPr>
    </w:p>
    <w:p w:rsidR="00475651" w:rsidRDefault="00475651" w:rsidP="00475651">
      <w:pPr>
        <w:spacing w:line="360" w:lineRule="auto"/>
        <w:jc w:val="both"/>
        <w:outlineLvl w:val="0"/>
        <w:rPr>
          <w:rFonts w:ascii="Garamond" w:hAnsi="Garamond" w:cs="Arial"/>
          <w:sz w:val="24"/>
        </w:rPr>
      </w:pPr>
    </w:p>
    <w:p w:rsidR="00475651" w:rsidRDefault="00475651" w:rsidP="00475651">
      <w:pPr>
        <w:spacing w:line="360" w:lineRule="auto"/>
        <w:jc w:val="both"/>
        <w:outlineLvl w:val="0"/>
        <w:rPr>
          <w:rFonts w:ascii="Garamond" w:hAnsi="Garamond" w:cs="Arial"/>
          <w:sz w:val="24"/>
        </w:rPr>
      </w:pPr>
      <w:r>
        <w:rPr>
          <w:rFonts w:ascii="Garamond" w:hAnsi="Garamond" w:cs="Arial"/>
          <w:sz w:val="24"/>
        </w:rPr>
        <w:t xml:space="preserve">             Pr</w:t>
      </w:r>
      <w:r w:rsidR="004B25AD">
        <w:rPr>
          <w:rFonts w:ascii="Garamond" w:hAnsi="Garamond" w:cs="Arial"/>
          <w:sz w:val="24"/>
        </w:rPr>
        <w:t xml:space="preserve">otokołował </w:t>
      </w:r>
      <w:r>
        <w:rPr>
          <w:rFonts w:ascii="Garamond" w:hAnsi="Garamond" w:cs="Arial"/>
          <w:sz w:val="24"/>
        </w:rPr>
        <w:t xml:space="preserve">                                              </w:t>
      </w:r>
      <w:r w:rsidR="00552FE3">
        <w:rPr>
          <w:rFonts w:ascii="Garamond" w:hAnsi="Garamond" w:cs="Arial"/>
          <w:sz w:val="24"/>
        </w:rPr>
        <w:t xml:space="preserve">                 </w:t>
      </w:r>
      <w:r w:rsidR="004B25AD">
        <w:rPr>
          <w:rFonts w:ascii="Garamond" w:hAnsi="Garamond" w:cs="Arial"/>
          <w:sz w:val="24"/>
        </w:rPr>
        <w:t xml:space="preserve">Przewodniczący Rady </w:t>
      </w:r>
    </w:p>
    <w:p w:rsidR="00475651" w:rsidRDefault="004B25AD" w:rsidP="004B25AD">
      <w:pPr>
        <w:spacing w:line="360" w:lineRule="auto"/>
        <w:ind w:left="708"/>
        <w:jc w:val="both"/>
        <w:outlineLvl w:val="0"/>
        <w:rPr>
          <w:rFonts w:ascii="Garamond" w:hAnsi="Garamond" w:cs="Arial"/>
          <w:sz w:val="24"/>
        </w:rPr>
      </w:pPr>
      <w:r>
        <w:rPr>
          <w:rFonts w:ascii="Garamond" w:hAnsi="Garamond" w:cs="Arial"/>
          <w:sz w:val="24"/>
        </w:rPr>
        <w:t>Rafał Łukomski                                                              SS</w:t>
      </w:r>
      <w:r w:rsidR="00651C71">
        <w:rPr>
          <w:rFonts w:ascii="Garamond" w:hAnsi="Garamond" w:cs="Arial"/>
          <w:sz w:val="24"/>
        </w:rPr>
        <w:t>A</w:t>
      </w:r>
      <w:r>
        <w:rPr>
          <w:rFonts w:ascii="Garamond" w:hAnsi="Garamond" w:cs="Arial"/>
          <w:sz w:val="24"/>
        </w:rPr>
        <w:t xml:space="preserve"> Mieczysław Oliwa </w:t>
      </w:r>
    </w:p>
    <w:p w:rsidR="006534AD" w:rsidRDefault="00475651" w:rsidP="00475651">
      <w:pPr>
        <w:spacing w:line="360" w:lineRule="auto"/>
        <w:jc w:val="both"/>
        <w:outlineLvl w:val="0"/>
        <w:rPr>
          <w:rFonts w:ascii="Garamond" w:hAnsi="Garamond" w:cs="Arial"/>
          <w:sz w:val="24"/>
        </w:rPr>
      </w:pPr>
      <w:r>
        <w:rPr>
          <w:rFonts w:ascii="Garamond" w:hAnsi="Garamond" w:cs="Arial"/>
          <w:sz w:val="24"/>
        </w:rPr>
        <w:t>………………………………… ……                                ………………………………………</w:t>
      </w:r>
    </w:p>
    <w:p w:rsidR="00955BD5" w:rsidRDefault="00955BD5" w:rsidP="00475651">
      <w:pPr>
        <w:spacing w:line="360" w:lineRule="auto"/>
      </w:pPr>
    </w:p>
    <w:sectPr w:rsidR="00955B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219" w:rsidRDefault="00821219" w:rsidP="00EF2ADB">
      <w:r>
        <w:separator/>
      </w:r>
    </w:p>
  </w:endnote>
  <w:endnote w:type="continuationSeparator" w:id="0">
    <w:p w:rsidR="00821219" w:rsidRDefault="00821219" w:rsidP="00EF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949099"/>
      <w:docPartObj>
        <w:docPartGallery w:val="Page Numbers (Bottom of Page)"/>
        <w:docPartUnique/>
      </w:docPartObj>
    </w:sdtPr>
    <w:sdtEndPr/>
    <w:sdtContent>
      <w:p w:rsidR="00552FE3" w:rsidRPr="00552FE3" w:rsidRDefault="00552FE3" w:rsidP="00552FE3">
        <w:pPr>
          <w:pStyle w:val="Stopka"/>
          <w:jc w:val="center"/>
          <w:rPr>
            <w:i/>
          </w:rPr>
        </w:pPr>
        <w:r w:rsidRPr="00552FE3">
          <w:rPr>
            <w:i/>
          </w:rPr>
          <w:t xml:space="preserve">Kujawsko – Pomorska  Rada </w:t>
        </w:r>
        <w:r w:rsidR="002B40D4">
          <w:rPr>
            <w:i/>
          </w:rPr>
          <w:t xml:space="preserve">Terenowa </w:t>
        </w:r>
        <w:r w:rsidRPr="00552FE3">
          <w:rPr>
            <w:i/>
          </w:rPr>
          <w:t>ds. Społecznej Readaptacji i Pomocy Skazanym</w:t>
        </w:r>
      </w:p>
      <w:p w:rsidR="00552FE3" w:rsidRDefault="00552FE3">
        <w:pPr>
          <w:pStyle w:val="Stopka"/>
          <w:jc w:val="right"/>
        </w:pPr>
        <w:r>
          <w:t xml:space="preserve">  </w:t>
        </w:r>
        <w:r>
          <w:fldChar w:fldCharType="begin"/>
        </w:r>
        <w:r>
          <w:instrText>PAGE   \* MERGEFORMAT</w:instrText>
        </w:r>
        <w:r>
          <w:fldChar w:fldCharType="separate"/>
        </w:r>
        <w:r w:rsidR="00C7773C">
          <w:rPr>
            <w:noProof/>
          </w:rPr>
          <w:t>1</w:t>
        </w:r>
        <w:r>
          <w:fldChar w:fldCharType="end"/>
        </w:r>
      </w:p>
    </w:sdtContent>
  </w:sdt>
  <w:p w:rsidR="00552FE3" w:rsidRDefault="00552F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219" w:rsidRDefault="00821219" w:rsidP="00EF2ADB">
      <w:r>
        <w:separator/>
      </w:r>
    </w:p>
  </w:footnote>
  <w:footnote w:type="continuationSeparator" w:id="0">
    <w:p w:rsidR="00821219" w:rsidRDefault="00821219" w:rsidP="00EF2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DA8"/>
    <w:multiLevelType w:val="hybridMultilevel"/>
    <w:tmpl w:val="BC689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BE1889"/>
    <w:multiLevelType w:val="hybridMultilevel"/>
    <w:tmpl w:val="C97E7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C028B8"/>
    <w:multiLevelType w:val="hybridMultilevel"/>
    <w:tmpl w:val="A1083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49278A"/>
    <w:multiLevelType w:val="hybridMultilevel"/>
    <w:tmpl w:val="2E1AF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1F3FED"/>
    <w:multiLevelType w:val="hybridMultilevel"/>
    <w:tmpl w:val="3112E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3323B4"/>
    <w:multiLevelType w:val="hybridMultilevel"/>
    <w:tmpl w:val="AECEA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52264A"/>
    <w:multiLevelType w:val="hybridMultilevel"/>
    <w:tmpl w:val="28DCD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245"/>
    <w:rsid w:val="00032A91"/>
    <w:rsid w:val="000C31A9"/>
    <w:rsid w:val="000F6A07"/>
    <w:rsid w:val="001E18FF"/>
    <w:rsid w:val="002914E9"/>
    <w:rsid w:val="00292BBC"/>
    <w:rsid w:val="002A5CAC"/>
    <w:rsid w:val="002B40D4"/>
    <w:rsid w:val="003575DB"/>
    <w:rsid w:val="003E370D"/>
    <w:rsid w:val="00444668"/>
    <w:rsid w:val="00475651"/>
    <w:rsid w:val="004B25AD"/>
    <w:rsid w:val="004B5736"/>
    <w:rsid w:val="004D7245"/>
    <w:rsid w:val="00532928"/>
    <w:rsid w:val="00552FE3"/>
    <w:rsid w:val="005D4667"/>
    <w:rsid w:val="005E6D4D"/>
    <w:rsid w:val="00651C71"/>
    <w:rsid w:val="006534AD"/>
    <w:rsid w:val="006C06B6"/>
    <w:rsid w:val="00752F56"/>
    <w:rsid w:val="007874B8"/>
    <w:rsid w:val="00821219"/>
    <w:rsid w:val="00824E68"/>
    <w:rsid w:val="0082731F"/>
    <w:rsid w:val="00885A94"/>
    <w:rsid w:val="00955BD5"/>
    <w:rsid w:val="00992FF1"/>
    <w:rsid w:val="00996FFD"/>
    <w:rsid w:val="00A33557"/>
    <w:rsid w:val="00B06ED2"/>
    <w:rsid w:val="00BC40CE"/>
    <w:rsid w:val="00BF68B4"/>
    <w:rsid w:val="00C7773C"/>
    <w:rsid w:val="00C84C2D"/>
    <w:rsid w:val="00CC0448"/>
    <w:rsid w:val="00D02E66"/>
    <w:rsid w:val="00DE0761"/>
    <w:rsid w:val="00E37204"/>
    <w:rsid w:val="00E44FBB"/>
    <w:rsid w:val="00EF2ADB"/>
    <w:rsid w:val="00F837A0"/>
    <w:rsid w:val="00FB387D"/>
    <w:rsid w:val="00FF5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FF0BB"/>
  <w15:chartTrackingRefBased/>
  <w15:docId w15:val="{0AD5AA10-47E5-4A76-B06A-56CA37A6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044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C0448"/>
    <w:pPr>
      <w:keepNext/>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0448"/>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EF2ADB"/>
  </w:style>
  <w:style w:type="character" w:customStyle="1" w:styleId="TekstprzypisukocowegoZnak">
    <w:name w:val="Tekst przypisu końcowego Znak"/>
    <w:basedOn w:val="Domylnaczcionkaakapitu"/>
    <w:link w:val="Tekstprzypisukocowego"/>
    <w:uiPriority w:val="99"/>
    <w:semiHidden/>
    <w:rsid w:val="00EF2AD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2ADB"/>
    <w:rPr>
      <w:vertAlign w:val="superscript"/>
    </w:rPr>
  </w:style>
  <w:style w:type="paragraph" w:styleId="Akapitzlist">
    <w:name w:val="List Paragraph"/>
    <w:basedOn w:val="Normalny"/>
    <w:uiPriority w:val="34"/>
    <w:qFormat/>
    <w:rsid w:val="003575DB"/>
    <w:pPr>
      <w:ind w:left="720"/>
      <w:contextualSpacing/>
    </w:pPr>
  </w:style>
  <w:style w:type="paragraph" w:styleId="Nagwek">
    <w:name w:val="header"/>
    <w:basedOn w:val="Normalny"/>
    <w:link w:val="NagwekZnak"/>
    <w:uiPriority w:val="99"/>
    <w:unhideWhenUsed/>
    <w:rsid w:val="00552FE3"/>
    <w:pPr>
      <w:tabs>
        <w:tab w:val="center" w:pos="4536"/>
        <w:tab w:val="right" w:pos="9072"/>
      </w:tabs>
    </w:pPr>
  </w:style>
  <w:style w:type="character" w:customStyle="1" w:styleId="NagwekZnak">
    <w:name w:val="Nagłówek Znak"/>
    <w:basedOn w:val="Domylnaczcionkaakapitu"/>
    <w:link w:val="Nagwek"/>
    <w:uiPriority w:val="99"/>
    <w:rsid w:val="00552FE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52FE3"/>
    <w:pPr>
      <w:tabs>
        <w:tab w:val="center" w:pos="4536"/>
        <w:tab w:val="right" w:pos="9072"/>
      </w:tabs>
    </w:pPr>
  </w:style>
  <w:style w:type="character" w:customStyle="1" w:styleId="StopkaZnak">
    <w:name w:val="Stopka Znak"/>
    <w:basedOn w:val="Domylnaczcionkaakapitu"/>
    <w:link w:val="Stopka"/>
    <w:uiPriority w:val="99"/>
    <w:rsid w:val="00552FE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3B1D7-359F-4367-B0BF-0B9B9030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487</Words>
  <Characters>2927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Łukomski</dc:creator>
  <cp:keywords/>
  <dc:description/>
  <cp:lastModifiedBy>Rafał Łukomski</cp:lastModifiedBy>
  <cp:revision>18</cp:revision>
  <cp:lastPrinted>2021-05-06T09:28:00Z</cp:lastPrinted>
  <dcterms:created xsi:type="dcterms:W3CDTF">2021-04-07T07:34:00Z</dcterms:created>
  <dcterms:modified xsi:type="dcterms:W3CDTF">2023-03-07T11:47:00Z</dcterms:modified>
</cp:coreProperties>
</file>